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F9FF">
      <w:pPr>
        <w:spacing w:line="240" w:lineRule="auto"/>
        <w:jc w:val="center"/>
        <w:rPr>
          <w:rFonts w:hint="eastAsia" w:ascii="宋体" w:hAnsi="宋体"/>
          <w:b/>
          <w:sz w:val="48"/>
          <w:szCs w:val="48"/>
          <w:lang w:val="en-US" w:eastAsia="zh-CN"/>
        </w:rPr>
      </w:pPr>
      <w:bookmarkStart w:id="0" w:name="_Toc10313"/>
      <w:bookmarkStart w:id="1" w:name="_Toc21374"/>
      <w:bookmarkStart w:id="2" w:name="_Toc9549"/>
    </w:p>
    <w:p w14:paraId="57695FCE">
      <w:pPr>
        <w:spacing w:line="240" w:lineRule="auto"/>
        <w:jc w:val="center"/>
        <w:rPr>
          <w:rFonts w:hint="eastAsia" w:ascii="宋体" w:hAnsi="宋体"/>
          <w:b/>
          <w:sz w:val="48"/>
          <w:szCs w:val="48"/>
          <w:lang w:val="en-US" w:eastAsia="zh-CN"/>
        </w:rPr>
      </w:pPr>
    </w:p>
    <w:p w14:paraId="57B162B9">
      <w:pPr>
        <w:spacing w:line="240" w:lineRule="auto"/>
        <w:jc w:val="both"/>
        <w:rPr>
          <w:rFonts w:hint="eastAsia" w:ascii="宋体" w:hAnsi="宋体"/>
          <w:b/>
          <w:sz w:val="48"/>
          <w:szCs w:val="48"/>
          <w:lang w:val="en-US" w:eastAsia="zh-CN"/>
        </w:rPr>
      </w:pPr>
    </w:p>
    <w:p w14:paraId="567BC77F">
      <w:pPr>
        <w:spacing w:line="240" w:lineRule="auto"/>
        <w:jc w:val="center"/>
        <w:rPr>
          <w:rFonts w:hint="eastAsia" w:ascii="宋体" w:hAnsi="宋体"/>
          <w:b/>
          <w:sz w:val="48"/>
          <w:szCs w:val="48"/>
          <w:lang w:val="en-US" w:eastAsia="zh-CN"/>
        </w:rPr>
      </w:pPr>
    </w:p>
    <w:p w14:paraId="420D58F8">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2CCA07F4">
      <w:pPr>
        <w:spacing w:line="240" w:lineRule="auto"/>
        <w:jc w:val="center"/>
        <w:rPr>
          <w:rFonts w:hint="eastAsia" w:ascii="宋体" w:hAnsi="宋体"/>
          <w:b/>
          <w:sz w:val="48"/>
          <w:szCs w:val="48"/>
        </w:rPr>
      </w:pPr>
    </w:p>
    <w:p w14:paraId="03E1CC75">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烹饪工艺与营养</w:t>
      </w:r>
      <w:r>
        <w:rPr>
          <w:rFonts w:hint="eastAsia" w:ascii="宋体" w:hAnsi="宋体"/>
          <w:b/>
          <w:sz w:val="48"/>
          <w:szCs w:val="48"/>
        </w:rPr>
        <w:t>专业人才培养方案</w:t>
      </w:r>
    </w:p>
    <w:p w14:paraId="050DC622">
      <w:pPr>
        <w:jc w:val="center"/>
        <w:rPr>
          <w:rFonts w:hint="eastAsia" w:ascii="宋体" w:hAnsi="宋体"/>
          <w:b/>
          <w:color w:val="FF0000"/>
          <w:sz w:val="24"/>
          <w:szCs w:val="24"/>
        </w:rPr>
      </w:pPr>
    </w:p>
    <w:p w14:paraId="5F574EC1">
      <w:pPr>
        <w:jc w:val="center"/>
        <w:rPr>
          <w:rFonts w:hint="eastAsia" w:ascii="宋体" w:hAnsi="宋体"/>
          <w:b/>
          <w:sz w:val="44"/>
          <w:szCs w:val="44"/>
        </w:rPr>
      </w:pPr>
    </w:p>
    <w:p w14:paraId="5F92A24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数智经济与营养烹饪学院     </w:t>
      </w:r>
    </w:p>
    <w:p w14:paraId="43A3840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执  笔  人：</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杨帅军             </w:t>
      </w:r>
    </w:p>
    <w:p w14:paraId="3D15892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杨帅军、王永锋、黄炽慷     </w:t>
      </w:r>
    </w:p>
    <w:p w14:paraId="6DCE596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河南华昱食品产业有限公司   </w:t>
      </w:r>
    </w:p>
    <w:p w14:paraId="4BA156C1">
      <w:pPr>
        <w:pStyle w:val="2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u w:val="non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许昌永立餐饮管理服务有限公司 </w:t>
      </w:r>
    </w:p>
    <w:p w14:paraId="71B1A7A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杨丽衫、靳小兵         </w:t>
      </w:r>
    </w:p>
    <w:p w14:paraId="41C15B6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cs="Times New Roman"/>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2025年6月15日         </w:t>
      </w:r>
    </w:p>
    <w:p w14:paraId="0839CDA2">
      <w:pPr>
        <w:spacing w:beforeLines="100" w:afterLines="50" w:line="360" w:lineRule="auto"/>
        <w:rPr>
          <w:rFonts w:cs="Times New Roman"/>
          <w:color w:val="auto"/>
          <w:sz w:val="32"/>
          <w:szCs w:val="32"/>
          <w:highlight w:val="none"/>
        </w:rPr>
      </w:pPr>
    </w:p>
    <w:p w14:paraId="36023453">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p>
    <w:p w14:paraId="49C75714">
      <w:pPr>
        <w:spacing w:beforeLines="100" w:afterLines="50" w:line="360" w:lineRule="auto"/>
        <w:ind w:left="0" w:leftChars="0" w:firstLine="0" w:firstLineChars="0"/>
        <w:jc w:val="center"/>
        <w:outlineLvl w:val="0"/>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p>
    <w:bookmarkEnd w:id="0"/>
    <w:bookmarkEnd w:id="1"/>
    <w:bookmarkEnd w:id="2"/>
    <w:p w14:paraId="31179E3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44"/>
          <w:szCs w:val="44"/>
          <w:lang w:val="en-US" w:eastAsia="zh-CN"/>
        </w:rPr>
      </w:pPr>
      <w:bookmarkStart w:id="3" w:name="_Toc25912"/>
      <w:bookmarkStart w:id="4" w:name="_Toc10730"/>
      <w:r>
        <w:rPr>
          <w:rFonts w:hint="eastAsia" w:ascii="宋体" w:hAnsi="宋体" w:eastAsia="宋体" w:cs="宋体"/>
          <w:b/>
          <w:sz w:val="44"/>
          <w:szCs w:val="44"/>
          <w:lang w:val="en-US" w:eastAsia="zh-CN"/>
        </w:rPr>
        <w:t>许昌陶瓷职业学院</w:t>
      </w:r>
      <w:bookmarkEnd w:id="3"/>
    </w:p>
    <w:p w14:paraId="2A8637A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2025级烹饪工艺与营养专业人才培养方案</w:t>
      </w:r>
      <w:bookmarkEnd w:id="4"/>
    </w:p>
    <w:p w14:paraId="19F9759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2089"/>
      <w:r>
        <w:rPr>
          <w:rFonts w:hint="eastAsia" w:ascii="Times New Roman" w:hAnsi="Times New Roman" w:eastAsia="宋体" w:cs="Times New Roman"/>
          <w:b/>
          <w:kern w:val="2"/>
          <w:sz w:val="24"/>
          <w:szCs w:val="24"/>
          <w:lang w:val="en-US" w:eastAsia="zh-CN" w:bidi="ar-SA"/>
        </w:rPr>
        <w:t>一、专业名称及代码</w:t>
      </w:r>
      <w:bookmarkEnd w:id="5"/>
    </w:p>
    <w:p w14:paraId="1286883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专业名称：烹饪工艺与营养</w:t>
      </w:r>
    </w:p>
    <w:p w14:paraId="244EBA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专业代码：540202</w:t>
      </w:r>
    </w:p>
    <w:p w14:paraId="1C52E57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6" w:name="_Toc32317"/>
      <w:r>
        <w:rPr>
          <w:rFonts w:hint="eastAsia" w:ascii="Times New Roman" w:hAnsi="Times New Roman" w:eastAsia="宋体" w:cs="Times New Roman"/>
          <w:b/>
          <w:kern w:val="2"/>
          <w:sz w:val="24"/>
          <w:szCs w:val="24"/>
          <w:lang w:val="en-US" w:eastAsia="zh-CN" w:bidi="ar-SA"/>
        </w:rPr>
        <w:t>二、入学要求</w:t>
      </w:r>
      <w:bookmarkEnd w:id="6"/>
    </w:p>
    <w:p w14:paraId="14829F8C">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 w:val="21"/>
          <w:szCs w:val="21"/>
          <w:lang w:eastAsia="zh-CN"/>
        </w:rPr>
      </w:pPr>
      <w:bookmarkStart w:id="7" w:name="_Toc28894"/>
      <w:r>
        <w:rPr>
          <w:rFonts w:hint="eastAsia" w:ascii="宋体" w:hAnsi="宋体" w:eastAsia="宋体" w:cs="宋体"/>
          <w:sz w:val="21"/>
          <w:szCs w:val="21"/>
        </w:rPr>
        <w:t>中等职业学校毕业、普通高级中学毕业或具备同等学力</w:t>
      </w:r>
    </w:p>
    <w:p w14:paraId="70097A6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三、修业年限</w:t>
      </w:r>
      <w:bookmarkEnd w:id="7"/>
    </w:p>
    <w:p w14:paraId="00DB4F6B">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 w:val="0"/>
          <w:bCs/>
          <w:color w:val="000000"/>
          <w:kern w:val="2"/>
          <w:sz w:val="21"/>
          <w:szCs w:val="21"/>
          <w:highlight w:val="none"/>
          <w:lang w:val="en-US" w:eastAsia="zh-CN" w:bidi="ar-SA"/>
        </w:rPr>
      </w:pPr>
      <w:bookmarkStart w:id="8" w:name="_Toc17520"/>
      <w:r>
        <w:rPr>
          <w:rFonts w:hint="eastAsia" w:ascii="宋体" w:hAnsi="宋体" w:eastAsia="宋体" w:cs="宋体"/>
          <w:b w:val="0"/>
          <w:bCs/>
          <w:color w:val="000000"/>
          <w:kern w:val="2"/>
          <w:sz w:val="21"/>
          <w:szCs w:val="21"/>
          <w:highlight w:val="none"/>
          <w:lang w:val="en-US" w:eastAsia="zh-CN" w:bidi="ar-SA"/>
        </w:rPr>
        <w:t>三年</w:t>
      </w:r>
    </w:p>
    <w:p w14:paraId="3C0ABB2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Hans" w:bidi="ar-SA"/>
        </w:rPr>
        <w:t>四</w:t>
      </w:r>
      <w:r>
        <w:rPr>
          <w:rFonts w:hint="default" w:ascii="Times New Roman" w:hAnsi="Times New Roman" w:eastAsia="宋体" w:cs="Times New Roman"/>
          <w:b/>
          <w:kern w:val="2"/>
          <w:sz w:val="24"/>
          <w:szCs w:val="24"/>
          <w:lang w:val="en-US" w:eastAsia="zh-Hans" w:bidi="ar-SA"/>
        </w:rPr>
        <w:t>、</w:t>
      </w:r>
      <w:r>
        <w:rPr>
          <w:rFonts w:hint="eastAsia" w:ascii="Times New Roman" w:hAnsi="Times New Roman" w:eastAsia="宋体" w:cs="Times New Roman"/>
          <w:b/>
          <w:kern w:val="2"/>
          <w:sz w:val="24"/>
          <w:szCs w:val="24"/>
          <w:lang w:val="en-US" w:eastAsia="zh-CN" w:bidi="ar-SA"/>
        </w:rPr>
        <w:t>职业面向</w:t>
      </w:r>
      <w:bookmarkEnd w:id="8"/>
    </w:p>
    <w:tbl>
      <w:tblPr>
        <w:tblStyle w:val="17"/>
        <w:tblW w:w="43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061"/>
      </w:tblGrid>
      <w:tr w14:paraId="314E8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5586032A">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732" w:type="pct"/>
            <w:tcBorders>
              <w:top w:val="single" w:color="auto" w:sz="4" w:space="0"/>
              <w:left w:val="single" w:color="auto" w:sz="4" w:space="0"/>
              <w:bottom w:val="single" w:color="auto" w:sz="4" w:space="0"/>
              <w:right w:val="single" w:color="auto" w:sz="4" w:space="0"/>
            </w:tcBorders>
            <w:vAlign w:val="center"/>
          </w:tcPr>
          <w:p w14:paraId="458F7987">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旅游大类（54）</w:t>
            </w:r>
          </w:p>
        </w:tc>
      </w:tr>
      <w:tr w14:paraId="4AFFE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686AC0F8">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732" w:type="pct"/>
            <w:tcBorders>
              <w:top w:val="single" w:color="auto" w:sz="4" w:space="0"/>
              <w:left w:val="single" w:color="auto" w:sz="4" w:space="0"/>
              <w:bottom w:val="single" w:color="auto" w:sz="4" w:space="0"/>
              <w:right w:val="single" w:color="auto" w:sz="4" w:space="0"/>
            </w:tcBorders>
            <w:vAlign w:val="center"/>
          </w:tcPr>
          <w:p w14:paraId="58A1BE23">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餐饮类（5402）</w:t>
            </w:r>
          </w:p>
        </w:tc>
      </w:tr>
      <w:tr w14:paraId="1BFDA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2BA43014">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732" w:type="pct"/>
            <w:tcBorders>
              <w:top w:val="single" w:color="auto" w:sz="4" w:space="0"/>
              <w:left w:val="single" w:color="auto" w:sz="4" w:space="0"/>
              <w:bottom w:val="single" w:color="auto" w:sz="4" w:space="0"/>
              <w:right w:val="single" w:color="auto" w:sz="4" w:space="0"/>
            </w:tcBorders>
            <w:vAlign w:val="center"/>
          </w:tcPr>
          <w:p w14:paraId="6C93E14F">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住宿餐饮业（H类）餐饮业（62）正餐服务（621）</w:t>
            </w:r>
          </w:p>
        </w:tc>
      </w:tr>
      <w:tr w14:paraId="600162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07C7661B">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732" w:type="pct"/>
            <w:tcBorders>
              <w:top w:val="single" w:color="auto" w:sz="4" w:space="0"/>
              <w:left w:val="single" w:color="auto" w:sz="4" w:space="0"/>
              <w:bottom w:val="single" w:color="auto" w:sz="4" w:space="0"/>
              <w:right w:val="single" w:color="auto" w:sz="4" w:space="0"/>
            </w:tcBorders>
            <w:vAlign w:val="center"/>
          </w:tcPr>
          <w:p w14:paraId="78A71AD6">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4-03-02-01 中式烹调师</w:t>
            </w:r>
          </w:p>
          <w:p w14:paraId="167F443B">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4-03-02-02 中式面点师</w:t>
            </w:r>
          </w:p>
          <w:p w14:paraId="1D067DEF">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4-03-02-04 西式面点师</w:t>
            </w:r>
          </w:p>
          <w:p w14:paraId="64EBAEDE">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4-03-02-06 营养配餐员</w:t>
            </w:r>
          </w:p>
        </w:tc>
      </w:tr>
      <w:tr w14:paraId="303BC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3E4756DC">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3732" w:type="pct"/>
            <w:tcBorders>
              <w:top w:val="single" w:color="auto" w:sz="4" w:space="0"/>
              <w:left w:val="single" w:color="auto" w:sz="4" w:space="0"/>
              <w:bottom w:val="single" w:color="auto" w:sz="4" w:space="0"/>
              <w:right w:val="single" w:color="auto" w:sz="4" w:space="0"/>
            </w:tcBorders>
            <w:vAlign w:val="center"/>
          </w:tcPr>
          <w:p w14:paraId="6B2F1754">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厨师、冷菜厨师、热炒厨师、中餐厨师、西餐厨师、面点师、西点师、厨师长、行政总厨、营养顾问、食品研发、烹饪教师、餐厅管理</w:t>
            </w:r>
          </w:p>
        </w:tc>
      </w:tr>
      <w:tr w14:paraId="2D635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7" w:type="pct"/>
            <w:tcBorders>
              <w:top w:val="single" w:color="auto" w:sz="4" w:space="0"/>
              <w:left w:val="single" w:color="auto" w:sz="4" w:space="0"/>
              <w:bottom w:val="single" w:color="auto" w:sz="4" w:space="0"/>
              <w:right w:val="single" w:color="auto" w:sz="4" w:space="0"/>
            </w:tcBorders>
            <w:vAlign w:val="center"/>
          </w:tcPr>
          <w:p w14:paraId="5F54784D">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732" w:type="pct"/>
            <w:tcBorders>
              <w:top w:val="single" w:color="auto" w:sz="4" w:space="0"/>
              <w:left w:val="single" w:color="auto" w:sz="4" w:space="0"/>
              <w:bottom w:val="single" w:color="auto" w:sz="4" w:space="0"/>
              <w:right w:val="single" w:color="auto" w:sz="4" w:space="0"/>
            </w:tcBorders>
            <w:vAlign w:val="center"/>
          </w:tcPr>
          <w:p w14:paraId="7B5E8C90">
            <w:pPr>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中式烹调师、中式面点师、西式面点师、公共营养师、健康管理师、茶艺师、宴会服务师</w:t>
            </w:r>
          </w:p>
        </w:tc>
      </w:tr>
    </w:tbl>
    <w:p w14:paraId="5407CAE6">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9" w:name="_Toc18056"/>
      <w:r>
        <w:rPr>
          <w:rFonts w:hint="eastAsia" w:ascii="Times New Roman" w:hAnsi="Times New Roman" w:eastAsia="宋体" w:cs="Times New Roman"/>
          <w:b/>
          <w:kern w:val="2"/>
          <w:sz w:val="24"/>
          <w:szCs w:val="24"/>
          <w:lang w:val="en-US" w:eastAsia="zh-CN" w:bidi="ar-SA"/>
        </w:rPr>
        <w:t>五、培养目标与培养规格</w:t>
      </w:r>
      <w:bookmarkEnd w:id="9"/>
    </w:p>
    <w:p w14:paraId="487A212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（一）培养目标</w:t>
      </w:r>
    </w:p>
    <w:p w14:paraId="272661B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餐饮行业的中西烹调师、中西面点师、营养配餐员、宴会设计师等职业，能够从事中西式菜点烹饪、面点制作、营养配餐、宴会设计、厨房管理等工作的高技能人才。</w:t>
      </w:r>
    </w:p>
    <w:p w14:paraId="31904786">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（二）培养规格</w:t>
      </w:r>
    </w:p>
    <w:p w14:paraId="5BC1837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710E410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1142B98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掌握与本专业对应职业活动相关的国家法律、行业规定，掌握绿色生产、环境保护、安全防护、质量管理等相关知识与技能，了解餐饮行业文化，具有爱岗敬业的职业精神，遵守职业道德准则和行为规范，具备社会责任感和担当精神。</w:t>
      </w:r>
    </w:p>
    <w:p w14:paraId="0D1FEB0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3.掌握支撑本专业学习和可持续发展必备的语文、外语（英语等）、信息技术等文化基础知识，具有良好的人文素养与科学素养，具备职业生涯规划能力。</w:t>
      </w:r>
    </w:p>
    <w:p w14:paraId="55092A6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4.具有良好的语言表达能力、文字表达能力、沟通合作能力，具有较强的集体意识和团队合作意识，学习1门外语并结合本专业加以运用，能满足涉外餐饮服务与交流需求。</w:t>
      </w:r>
    </w:p>
    <w:p w14:paraId="3BC3DB4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5.掌握饮食文化、饮食科学、餐饮美学、绿色餐饮、餐饮安全等方面的专业基础理论知识，构建系统的烹饪专业认知体系。</w:t>
      </w:r>
    </w:p>
    <w:p w14:paraId="3FBF7B9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6.掌握原料选购鉴别与规范加工、烹调工艺、厨房管理等方面的专业知识与技能，具备较熟练的烹饪综合实践操作能力和厨房生产组织管理能力，能独立完成常见菜系的制作与厨房日常运营。</w:t>
      </w:r>
    </w:p>
    <w:p w14:paraId="48A70C9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7.掌握食品雕塑、菜品装饰、菜点创新、宴会设计等技术技能，具有餐饮产品工艺优化、产品设计创新及宴会策划与生产能力，能结合市场需求打造特色餐饮产品。</w:t>
      </w:r>
    </w:p>
    <w:p w14:paraId="6B252E4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8.掌握饮食营养、营养配餐等方面的专业理论知识，具有菜点营养分析、合理膳食搭配、营养餐设计与制作等实践能力，能满足不同人群的营养饮食需求。</w:t>
      </w:r>
    </w:p>
    <w:p w14:paraId="3E6C43D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9.掌握餐饮食品安全、菜点质量控制、现代餐饮管理等专业理论知识，具有餐饮食品安全控制、菜点成品质量控制及餐饮营销等实践能力，保障餐饮运营的安全与效益。</w:t>
      </w:r>
    </w:p>
    <w:p w14:paraId="4D62D1B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10.掌握信息技术基础知识，具有适应本行业数字化和智能化发展需求的数字技能，能运用餐饮管理系统、智能烹饪设备提升工作效率。</w:t>
      </w:r>
    </w:p>
    <w:p w14:paraId="1434B36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11.具有探究学习、终身学习和可持续发展的能力，具有整合知识和综合运用知识分析问题和解决问题的能力，能适应餐饮行业的快速发展。</w:t>
      </w:r>
    </w:p>
    <w:p w14:paraId="10DB2CC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12.掌握身体运动的基本知识和至少1项体育运动技能，达到国家大学生体质健康测试合格标准，养成良好的运动习惯、卫生习惯和行为习惯；具备一定的心理调适能力，能应对餐饮行业高强度工作压力。</w:t>
      </w:r>
    </w:p>
    <w:p w14:paraId="6497902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13.掌握必备的美育知识，具有一定的文化修养、审美能力，形成至少1项艺术特长或爱好，能将审美素养融入菜品设计与呈现中。</w:t>
      </w:r>
    </w:p>
    <w:p w14:paraId="7D634CE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14.树立正确的劳动观，尊重劳动，热爱劳动，具备与本专业职业发展相适应的劳动素养，弘扬劳模精神、劳动精神、工匠精神，弘扬劳动光荣、技能宝贵、创造伟大的时代风尚。</w:t>
      </w:r>
    </w:p>
    <w:p w14:paraId="61361F9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掌握陶瓷文化基础知识与陶瓷餐具审美规律，能实现“美食与美器”的精准适配。了解钧窑等本地陶瓷工艺特色，掌握陶瓷餐具的器型、釉色与菜品搭配技巧，能结合陶瓷纹饰、器型进行菜品创意设计与摆盘，彰显“瓷食同源”的文化内涵。</w:t>
      </w:r>
    </w:p>
    <w:p w14:paraId="497884E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熟悉校企合作单位岗位需求，具备适配产业的实践能力。依托学校与苏州鼎记嘉年华餐饮管理有限公司、禹州市坪山钧窑有限公司等合作资源，掌握餐饮企业实战运营流程与陶瓷餐饮器具应用规范，能快速适应餐饮服务、厨政管理等岗位要求，形成“技能+产业”的适配能力。</w:t>
      </w:r>
    </w:p>
    <w:p w14:paraId="20EE764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10" w:name="_Toc3141"/>
      <w:r>
        <w:rPr>
          <w:rFonts w:hint="eastAsia" w:ascii="Times New Roman" w:hAnsi="Times New Roman" w:eastAsia="宋体" w:cs="Times New Roman"/>
          <w:b/>
          <w:kern w:val="2"/>
          <w:sz w:val="24"/>
          <w:szCs w:val="24"/>
          <w:lang w:val="en-US" w:eastAsia="zh-CN" w:bidi="ar-SA"/>
        </w:rPr>
        <w:t>六、课程设置及要求</w:t>
      </w:r>
      <w:bookmarkEnd w:id="10"/>
    </w:p>
    <w:p w14:paraId="0177D5C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（一）公共基础课程</w:t>
      </w:r>
    </w:p>
    <w:tbl>
      <w:tblPr>
        <w:tblStyle w:val="1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3B926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92FE77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04572218">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12D351C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71E2845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45335C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劳动教育与实践</w:t>
            </w: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62805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9BA66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17531A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48A01B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2AA0C35">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4C2E94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6F0504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45900B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74000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E941AD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1E1CDF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3D5B609">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2AF3012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307DDCA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A50E3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职业发展与就业指导</w:t>
            </w: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749B7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65D9EBC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69CC52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01B8C3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19F956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386366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744B54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145ED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9A2F3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263B70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BCAED2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（10）大学生创业实践项目展示。</w:t>
            </w:r>
          </w:p>
          <w:p w14:paraId="3E47F7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130AB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7B4569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595799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信息技术</w:t>
            </w:r>
          </w:p>
        </w:tc>
        <w:tc>
          <w:tcPr>
            <w:tcW w:w="2778" w:type="dxa"/>
            <w:noWrap w:val="0"/>
            <w:vAlign w:val="top"/>
          </w:tcPr>
          <w:p w14:paraId="7D46B7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7FC16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9B82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1A462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14C0D0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5A21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0B2200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2546FF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2632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A4A08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5BAFC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643252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646C923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180A97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24222B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442131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4BF484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0F66E3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34C7D8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690445E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5AEAA1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41CB57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4F4FF5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5029260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18FD4B7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51F6EE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7146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BA7C80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DBC63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29D343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78F90C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BC38A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E9FD0B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BD03C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050321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20FBA01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70D021B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89B35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7C48FD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3AA359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482C7A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08B10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6B1FF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5CD4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7C16E7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5DB605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060144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E1125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7A476F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DF752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03C51E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AE83F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F2E7B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70866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39BC67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5A71A8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1C377C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7FB1B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BD2BC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07A326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198B41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4ECDA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4C6FE9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C26C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3D7D39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020929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1BDD14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C13D0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137B25B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5BAB0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1ACC12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CFCD31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E6EA1A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6D4122C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09F5D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6A9C8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210A08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06A4E5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065B91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B697E18">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7C80D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7A01F174">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368DC7F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（二）专业课程</w:t>
      </w:r>
    </w:p>
    <w:p w14:paraId="61547CD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3516"/>
        <w:gridCol w:w="2322"/>
        <w:gridCol w:w="2322"/>
      </w:tblGrid>
      <w:tr w14:paraId="26D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6D7FAA68">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w:t>
            </w:r>
          </w:p>
          <w:p w14:paraId="1556988C">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名称</w:t>
            </w:r>
          </w:p>
        </w:tc>
        <w:tc>
          <w:tcPr>
            <w:tcW w:w="3516" w:type="dxa"/>
            <w:vAlign w:val="center"/>
          </w:tcPr>
          <w:p w14:paraId="1668715F">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322" w:type="dxa"/>
            <w:vAlign w:val="center"/>
          </w:tcPr>
          <w:p w14:paraId="6B5943FE">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322" w:type="dxa"/>
            <w:vAlign w:val="center"/>
          </w:tcPr>
          <w:p w14:paraId="4B3927DE">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1360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4ABE6E3C">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餐饮概论</w:t>
            </w:r>
          </w:p>
        </w:tc>
        <w:tc>
          <w:tcPr>
            <w:tcW w:w="3516" w:type="dxa"/>
            <w:vAlign w:val="center"/>
          </w:tcPr>
          <w:p w14:paraId="04CE266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0AC194D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（1）文化认同：理解并尊重中国烹饪文化，培养民族自豪感和文化传承意识。</w:t>
            </w:r>
          </w:p>
          <w:p w14:paraId="0B30E3A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2.职业操守：树立食品安全意识，遵守职业道德规范，展现专业精神。</w:t>
            </w:r>
          </w:p>
          <w:p w14:paraId="5E6EDB6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3.创新思维：鼓励探索和实践，培养在烹饪领域的创新和改进能力。</w:t>
            </w:r>
          </w:p>
          <w:p w14:paraId="350E8AE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r>
              <w:rPr>
                <w:rFonts w:hint="eastAsia" w:asciiTheme="minorEastAsia" w:hAnsiTheme="minorEastAsia" w:cstheme="minorEastAsia"/>
                <w:b w:val="0"/>
                <w:bCs/>
                <w:color w:val="auto"/>
                <w:sz w:val="18"/>
                <w:szCs w:val="18"/>
              </w:rPr>
              <w:t>：</w:t>
            </w:r>
          </w:p>
          <w:p w14:paraId="054DB82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（1）掌握中国烹饪的发展历程，了解不同时期的烹饪特点和变化。</w:t>
            </w:r>
          </w:p>
          <w:p w14:paraId="7DD7A24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（2）熟悉烹饪基本工艺，包括食材处理、烹饪技巧和菜品制作流程。</w:t>
            </w:r>
          </w:p>
          <w:p w14:paraId="6AB759A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（3）识别中国不同地域的烹饪风味和流派，理解其形成原因和特色。</w:t>
            </w:r>
          </w:p>
          <w:p w14:paraId="739A0F7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71FFE0B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（1）具备将烹饪理论知识转化为实际操作的能力，能够独立完成菜肴制作。</w:t>
            </w:r>
          </w:p>
          <w:p w14:paraId="1CE0995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（2）能够根据食材特性和文化背景，创造性地设计和改良菜品。</w:t>
            </w:r>
          </w:p>
          <w:p w14:paraId="110F5C92">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（3）具备将中国烹饪文化传播给更广泛受众的能力，包括口头和书面表达。</w:t>
            </w:r>
          </w:p>
        </w:tc>
        <w:tc>
          <w:tcPr>
            <w:tcW w:w="2322" w:type="dxa"/>
            <w:vAlign w:val="center"/>
          </w:tcPr>
          <w:p w14:paraId="0570B9C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模块一：烹饪综述</w:t>
            </w:r>
          </w:p>
          <w:p w14:paraId="04D8F43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（1）理解烹饪的基本概念与范畴，掌握烹饪技艺的核心要素，包括火候、调味、刀工等，为深入学习奠定基础。</w:t>
            </w:r>
          </w:p>
          <w:p w14:paraId="5A46C73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（2）探究烹饪在人类文化中的地位与作用，以及现代烹饪技术的发展趋势。</w:t>
            </w:r>
          </w:p>
          <w:p w14:paraId="49236FC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模块二：中国烹饪简史</w:t>
            </w:r>
          </w:p>
          <w:p w14:paraId="4F5B8CC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（1）梳理中国烹饪历史的发展脉络，从古代烹饪的起源到各朝代的烹饪特色，理解历史对烹饪技艺的影响。</w:t>
            </w:r>
          </w:p>
          <w:p w14:paraId="20E43CC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（2）分析不同历史时期烹饪技术的演变，以及社会文化因素对烹饪风格形成的作用。</w:t>
            </w:r>
          </w:p>
          <w:p w14:paraId="0AD5A52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模块三：中国烹饪工艺</w:t>
            </w:r>
          </w:p>
          <w:p w14:paraId="75269F6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（1）系统学习中国烹饪的基本工艺，包括刀工、火候控制、调味技巧等，掌握烹饪过程中的关键步骤。</w:t>
            </w:r>
          </w:p>
          <w:p w14:paraId="64A829B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（2）通过实践操作，提升烹饪技艺，理解不同工艺对菜品口感和外观的影响。</w:t>
            </w:r>
          </w:p>
          <w:p w14:paraId="1BAC36B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模块四：中国菜点</w:t>
            </w:r>
          </w:p>
          <w:p w14:paraId="3EE6CD6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（1）熟悉中国各地经典菜点的制作方法，了解不同地域菜系的特色与风味差异。</w:t>
            </w:r>
          </w:p>
          <w:p w14:paraId="7AF834A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（2）分析菜点背后的文化内涵，以及食材选择与烹饪工艺对菜品风味的影响。</w:t>
            </w:r>
          </w:p>
          <w:p w14:paraId="512C19B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模块五：中国烹饪风味流派</w:t>
            </w:r>
          </w:p>
          <w:p w14:paraId="2C8A557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（1）掌握中国烹饪的主要风味流派，如川菜、粤菜、鲁菜等，理解各流派的特点与差异。</w:t>
            </w:r>
          </w:p>
          <w:p w14:paraId="613E77D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（2）探讨各风味流派的形成原因，包括地理环境、历史背景、民族习惯等，以及它们对中国烹饪的贡献。</w:t>
            </w:r>
          </w:p>
          <w:p w14:paraId="5715E42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模块六：中国饮食文化和饮食民俗</w:t>
            </w:r>
          </w:p>
          <w:p w14:paraId="743AF9D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（1）了解中国饮食文化的深厚底蕴，包括饮食观念、餐桌礼仪、饮食禁忌等。</w:t>
            </w:r>
          </w:p>
          <w:p w14:paraId="7A317CB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（2）探索中国饮食民俗的地域特色与民族差异，理解饮食文化在社会生活中的作用与意义。</w:t>
            </w:r>
          </w:p>
          <w:p w14:paraId="0042505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模块七：中国筵宴</w:t>
            </w:r>
          </w:p>
          <w:p w14:paraId="2EF8E3B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（1）学习中国筵宴的组织与策划，包括菜单设计、席面布置、服务流程等。</w:t>
            </w:r>
          </w:p>
          <w:p w14:paraId="00A5D9C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（2）分析筵宴在社交活动中的地位与功能，以及筵宴文化对人际交往的影响。</w:t>
            </w:r>
          </w:p>
          <w:p w14:paraId="6B8A477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模块八：中国烹饪的现状与未来发展</w:t>
            </w:r>
          </w:p>
          <w:p w14:paraId="3F89978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（1）了解当前中国烹饪行业的发展现状与趋势，包括技术创新、人才培养、市场需求等。</w:t>
            </w:r>
          </w:p>
          <w:p w14:paraId="7AE7ECB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（2）探讨中国烹饪行业面临的挑战与机遇，以及未来可能的发展方向与策略。</w:t>
            </w:r>
          </w:p>
        </w:tc>
        <w:tc>
          <w:tcPr>
            <w:tcW w:w="2322" w:type="dxa"/>
            <w:vAlign w:val="center"/>
          </w:tcPr>
          <w:p w14:paraId="2C25E04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3C2B246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《餐饮概论》课程可以采用纯理论讲授与案例分析相结合的教学模式。通过线上平台或课堂讲授，系统地传授烹饪理论知识，同时结合历史文献、经典食谱和现代烹饪案例。</w:t>
            </w:r>
          </w:p>
          <w:p w14:paraId="73279519">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教学方法：</w:t>
            </w:r>
          </w:p>
          <w:p w14:paraId="411C8FF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本门课程注重互动性和参与性，采用讲授法来传授理论知识，案例分析法来探讨烹饪的历史和文化，以及讨论法来激发学生的思考和讨论。</w:t>
            </w:r>
          </w:p>
          <w:p w14:paraId="2BE6486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285D8E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配备有丰富烹饪资料的图书馆或电子资源库，以供学生学习和研究；良好的课堂环境，确保教学活动顺利进行；以及专业的教师团队，他们能够提供深入的理论知识讲解和案例分析。</w:t>
            </w:r>
          </w:p>
          <w:p w14:paraId="30F44A7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21E6E19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3ACA3D9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16315943">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kern w:val="2"/>
                <w:sz w:val="18"/>
                <w:szCs w:val="18"/>
                <w:lang w:eastAsia="zh-Hans"/>
              </w:rPr>
              <w:t>需具备扎实的餐饮管理、烹饪技术及营养学等专业知识，能够结合行业最新动态，采用多样化的教学方法激发学生学习兴趣，同时拥有实践经验和行业联系，以丰富课堂内容，并具备高尚的师德师风，注重学生的全面发展与及时评估反馈，以确保教学质量与效果。</w:t>
            </w:r>
          </w:p>
        </w:tc>
      </w:tr>
      <w:tr w14:paraId="2AD6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5C40490A">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中国饮食文化</w:t>
            </w:r>
          </w:p>
        </w:tc>
        <w:tc>
          <w:tcPr>
            <w:tcW w:w="3516" w:type="dxa"/>
            <w:vAlign w:val="center"/>
          </w:tcPr>
          <w:p w14:paraId="4AFC6A5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324A39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（1）培养良好的职业道德品质，形成对中国饮食文化尊重与传承的情感，以及对饮食行业负责的态度。</w:t>
            </w:r>
          </w:p>
          <w:p w14:paraId="267A5101">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（2）激发对中华美食的热爱，培养积极向上的学习和探索精神，以推动个人在饮食文化领域的成长和发展。</w:t>
            </w:r>
          </w:p>
          <w:p w14:paraId="295E4DC1">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（3）培养创新意识和创新能力，学会将传统饮食文化与现代餐饮理念相结合，解决实际问题，推动中国饮食文化的创新与发展。</w:t>
            </w:r>
          </w:p>
          <w:p w14:paraId="2EAB7AD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307C57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（1）明确中国饮食文化的基本概念、特点和价值，理解其在中华文化中的重要地位和作用。</w:t>
            </w:r>
          </w:p>
          <w:p w14:paraId="030C37B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了解中国饮食文化的历史演变过程，包括各朝代的饮食特点、食俗习惯和饮食文化的发展脉络。</w:t>
            </w:r>
          </w:p>
          <w:p w14:paraId="24B9D3B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（2）掌握中国饮食文化的主要流派、代表菜品和烹饪技艺，以及饮食文化在不同地域和民族中的差异和特色。</w:t>
            </w:r>
          </w:p>
          <w:p w14:paraId="2062EE6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（3）熟悉中国饮食文化的理论基础，包括食材选择、烹饪方法、饮食搭配和饮食养生等方面的知识。</w:t>
            </w:r>
          </w:p>
          <w:p w14:paraId="1BC04E0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7C0DF8C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（1）在熟练掌握中国饮食文化知识的基础上，能够运用相关理论和方法，分析现代餐饮行业中的具体问题，如食材选择、菜品创新、餐饮服务等。</w:t>
            </w:r>
          </w:p>
          <w:p w14:paraId="7EB672F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（2）具备实践操作能力，能够亲自参与烹饪过程，掌握传统烹饪技艺和现代烹饪方法，提升个人在餐饮行业中的竞争力。</w:t>
            </w:r>
          </w:p>
          <w:p w14:paraId="4A3F7C5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（3）培养良好的团队协作能力，能够与团队成员共同策划和执行餐饮项目，提升团队的整体效能。</w:t>
            </w:r>
          </w:p>
          <w:p w14:paraId="485F385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（4）具备一定的跨文化交际能力，能够与国际友人分享中国饮食文化，增进中外文化交流与理解。</w:t>
            </w:r>
          </w:p>
          <w:p w14:paraId="1FEE15C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（5）为学习其他相关课程（如食品科学、营养学、餐饮管理等）打下良好的基础，为未来的职业发展提供有力的支持。</w:t>
            </w:r>
          </w:p>
        </w:tc>
        <w:tc>
          <w:tcPr>
            <w:tcW w:w="2322" w:type="dxa"/>
            <w:vAlign w:val="center"/>
          </w:tcPr>
          <w:p w14:paraId="2138218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模块一：走进中国饮食文化</w:t>
            </w:r>
          </w:p>
          <w:p w14:paraId="7CB83CA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（1）中国饮食文化的起源与发展</w:t>
            </w:r>
          </w:p>
          <w:p w14:paraId="38BFC70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（2）中国饮食文化的地域特色</w:t>
            </w:r>
          </w:p>
          <w:p w14:paraId="3EB5924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模块二：饮食思想的演进</w:t>
            </w:r>
          </w:p>
          <w:p w14:paraId="0506947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（1）古代饮食观念与哲学</w:t>
            </w:r>
          </w:p>
          <w:p w14:paraId="1F6F6D4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（2）近现代饮食文化的变革</w:t>
            </w:r>
          </w:p>
          <w:p w14:paraId="4380A2EA">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（3）当代健康饮食理念的兴起</w:t>
            </w:r>
          </w:p>
          <w:p w14:paraId="5ABBFCD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模块三：食材选择与烹饪技艺</w:t>
            </w:r>
          </w:p>
          <w:p w14:paraId="4D6CAC21">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（1）中国食材的分类与特点</w:t>
            </w:r>
          </w:p>
          <w:p w14:paraId="1B53505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（2）传统烹饪技艺的传承与创新</w:t>
            </w:r>
          </w:p>
          <w:p w14:paraId="0DADE70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（3）烹饪方法与健康饮食的关联</w:t>
            </w:r>
          </w:p>
          <w:p w14:paraId="6F9A050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模块四：饮食习俗与节日文化</w:t>
            </w:r>
          </w:p>
          <w:p w14:paraId="0F340A8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（1）传统节日的饮食习俗</w:t>
            </w:r>
          </w:p>
          <w:p w14:paraId="18D8173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（2）地方特色饮食文化的形成</w:t>
            </w:r>
          </w:p>
          <w:p w14:paraId="64CEF74E">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（3）饮食礼仪与餐桌文化</w:t>
            </w:r>
          </w:p>
          <w:p w14:paraId="4E066B8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模块五：菜系流派与名菜名点</w:t>
            </w:r>
          </w:p>
          <w:p w14:paraId="52DA755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（1）中国菜系的分类与特点</w:t>
            </w:r>
          </w:p>
          <w:p w14:paraId="4B4E442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（2）经典名菜名点的制作工艺</w:t>
            </w:r>
          </w:p>
          <w:p w14:paraId="05C2FA7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（3）菜系之间的交流与融合</w:t>
            </w:r>
          </w:p>
          <w:p w14:paraId="6FEBDCB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模块六：饮食养生与食疗</w:t>
            </w:r>
          </w:p>
          <w:p w14:paraId="7C0209B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（1）传统饮食养生的理念与方法</w:t>
            </w:r>
          </w:p>
          <w:p w14:paraId="41CC04AB">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（2）食疗的原理与应用</w:t>
            </w:r>
          </w:p>
          <w:p w14:paraId="31645B0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（3）药食同源的文化内涵</w:t>
            </w:r>
          </w:p>
          <w:p w14:paraId="50D0F6C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模块七：饮食文化与旅游</w:t>
            </w:r>
          </w:p>
          <w:p w14:paraId="1464B70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（1）饮食文化与旅游的关系</w:t>
            </w:r>
          </w:p>
          <w:p w14:paraId="43A7F6D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（2）地方美食的旅游价值</w:t>
            </w:r>
          </w:p>
          <w:p w14:paraId="5CA9E64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（3）饮食文化旅游的开发与保护</w:t>
            </w:r>
          </w:p>
          <w:p w14:paraId="55BA49B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模块八：饮食文化的传承与创新</w:t>
            </w:r>
          </w:p>
          <w:p w14:paraId="20CC2F2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（1）传统饮食文化的保护与传承</w:t>
            </w:r>
          </w:p>
          <w:p w14:paraId="4E51D09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（2）现代饮食文化的创新与发展</w:t>
            </w:r>
          </w:p>
          <w:p w14:paraId="32277E9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（3）饮食文化在国际交流中的地位与作用</w:t>
            </w:r>
          </w:p>
          <w:p w14:paraId="6D9D54AD">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模块九：饮食文化与社会发展</w:t>
            </w:r>
          </w:p>
          <w:p w14:paraId="14C0529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（1）饮食文化与社会变迁的关系</w:t>
            </w:r>
          </w:p>
          <w:p w14:paraId="7C1CD0C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（2）饮食文化在经济发展中的作用</w:t>
            </w:r>
          </w:p>
          <w:p w14:paraId="6AFC20A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（3）饮食文化在文化交流中的桥梁作用</w:t>
            </w:r>
          </w:p>
          <w:p w14:paraId="5B73124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模块十：饮食文化的未来展望</w:t>
            </w:r>
          </w:p>
          <w:p w14:paraId="57D1D12E">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（1）中国饮食文化的全球化趋势</w:t>
            </w:r>
          </w:p>
          <w:p w14:paraId="29B00E42">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（2）饮食文化的可持续发展战略</w:t>
            </w:r>
          </w:p>
          <w:p w14:paraId="795A75E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（3）未来饮食文化的发展趋势与挑战</w:t>
            </w:r>
          </w:p>
        </w:tc>
        <w:tc>
          <w:tcPr>
            <w:tcW w:w="2322" w:type="dxa"/>
          </w:tcPr>
          <w:p w14:paraId="38059BE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02B5EC8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融合“文化传承”与“实践应用”，通过活动引领、价值引导，结合案例分析，培养学生对中国饮食文化的全面认识。注重知识、技能、态度综合提升，提升学生饮食鉴赏、文化交流和传播能力。</w:t>
            </w:r>
          </w:p>
          <w:p w14:paraId="3D61398D">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59FA407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利用多媒体教室、网络教学资源，展现中国饮食文化的丰富多样。</w:t>
            </w:r>
          </w:p>
          <w:p w14:paraId="2D77423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教学方法：</w:t>
            </w:r>
          </w:p>
          <w:p w14:paraId="2D6C0A9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采用讲授、互动讨论、实地参观、实践操作等方式，让学生亲身体验中国饮食文化的魅力。</w:t>
            </w:r>
          </w:p>
          <w:p w14:paraId="489AF59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教师要求：</w:t>
            </w:r>
          </w:p>
          <w:p w14:paraId="5649C95B">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具备深厚的饮食文化知识和实践经验，引导学生深入探索中国饮食文化的内涵。</w:t>
            </w:r>
          </w:p>
          <w:p w14:paraId="2A8CEE7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5.考核方式</w:t>
            </w:r>
            <w:r>
              <w:rPr>
                <w:rFonts w:hint="eastAsia" w:asciiTheme="minorEastAsia" w:hAnsiTheme="minorEastAsia" w:cstheme="minorEastAsia"/>
                <w:b w:val="0"/>
                <w:bCs/>
                <w:color w:val="auto"/>
                <w:sz w:val="18"/>
                <w:szCs w:val="18"/>
              </w:rPr>
              <w:t>：</w:t>
            </w:r>
          </w:p>
          <w:p w14:paraId="1E33AB3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b w:val="0"/>
                <w:bCs/>
                <w:color w:val="auto"/>
                <w:sz w:val="18"/>
                <w:szCs w:val="18"/>
              </w:rPr>
              <w:t>结合学生课堂表现、实践报告、项目作业等，全面评估学生对中国饮食文化的理解和应用能力。</w:t>
            </w:r>
          </w:p>
        </w:tc>
      </w:tr>
      <w:tr w14:paraId="5143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42149B35">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烹饪原料</w:t>
            </w:r>
          </w:p>
        </w:tc>
        <w:tc>
          <w:tcPr>
            <w:tcW w:w="3516" w:type="dxa"/>
            <w:vAlign w:val="center"/>
          </w:tcPr>
          <w:p w14:paraId="33E32AF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65C7CC2F">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（1）培养学生对烹饪原料的尊重和爱护，树立正确的食品安全和营养健康意识。</w:t>
            </w:r>
          </w:p>
          <w:p w14:paraId="50A65837">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（2）提高学生对食材可持续性和环保的认识，鼓励合理利用和减少浪费。</w:t>
            </w:r>
          </w:p>
          <w:p w14:paraId="39614B5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（3）激发学生探索不同食材特性和搭配的创新思维，鼓励在烹饪实践中尝试新方法。</w:t>
            </w:r>
          </w:p>
          <w:p w14:paraId="6027049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66EDD98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（1）掌握各类烹饪原料的分类、特性、营养价值和适用性。</w:t>
            </w:r>
          </w:p>
          <w:p w14:paraId="3CDE346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（2）了解不同烹饪原料的储存、加工和处理方法。</w:t>
            </w:r>
          </w:p>
          <w:p w14:paraId="1A98D452">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（3）学习如何根据不同食材的特性进行合理搭配，以创造美味和营养均衡的菜肴。</w:t>
            </w:r>
          </w:p>
          <w:p w14:paraId="08C1FD6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r>
              <w:rPr>
                <w:rFonts w:hint="eastAsia" w:asciiTheme="minorEastAsia" w:hAnsiTheme="minorEastAsia" w:cstheme="minorEastAsia"/>
                <w:b w:val="0"/>
                <w:bCs/>
                <w:color w:val="auto"/>
                <w:sz w:val="18"/>
                <w:szCs w:val="18"/>
              </w:rPr>
              <w:t>：</w:t>
            </w:r>
          </w:p>
          <w:p w14:paraId="4BC632CB">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（1）原料选择与应用：能够根据菜肴需求和营养要求，合理选择和应用各类烹饪原料。</w:t>
            </w:r>
          </w:p>
          <w:p w14:paraId="1AC7156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（2）营养分析：具备对食材进行营养分析的能力，能够根据不同人群的需求设计健康食谱。</w:t>
            </w:r>
          </w:p>
          <w:p w14:paraId="5CD61B2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（3）问题解决：在面对食材采购、储存和使用中的问题时，能够运用相关知识进行有效解决。</w:t>
            </w:r>
          </w:p>
        </w:tc>
        <w:tc>
          <w:tcPr>
            <w:tcW w:w="2322" w:type="dxa"/>
            <w:vAlign w:val="center"/>
          </w:tcPr>
          <w:p w14:paraId="1DC0859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模块一：烹饪原料学基础知识</w:t>
            </w:r>
          </w:p>
          <w:p w14:paraId="611E63A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（1）掌握烹饪原料的分类、鉴别与储存方法，了解原料在烹饪过程中的变化原理。</w:t>
            </w:r>
          </w:p>
          <w:p w14:paraId="299A093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（2）学习原料学基础是烹饪技艺的基石，掌握分类、鉴别与储存技巧，为烹饪实践打下坚实基础。</w:t>
            </w:r>
          </w:p>
          <w:p w14:paraId="0DFBE31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模块二：粮食类原料</w:t>
            </w:r>
          </w:p>
          <w:p w14:paraId="50E80AFB">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（1）了解常见粮食类原料的种类、营养成分及烹饪应用，掌握其加工处理方法。</w:t>
            </w:r>
          </w:p>
          <w:p w14:paraId="416454B0">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（2）粮食类原料是烹饪中的重要组成部分，学习其种类、营养与加工方法，有助于提升菜品口感与营养价值。</w:t>
            </w:r>
          </w:p>
          <w:p w14:paraId="040CA22B">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模块三：蔬菜类原料</w:t>
            </w:r>
          </w:p>
          <w:p w14:paraId="5AE21F8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（1）掌握蔬菜的分类、季节特点与营养价值，学习蔬菜的挑选、清洗与初步加工技巧。</w:t>
            </w:r>
          </w:p>
          <w:p w14:paraId="4BA0540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（2）蔬菜是日常饮食中不可或缺的部分，学习其分类、季节性与加工方法，有助于保留营养与提升菜品风味。</w:t>
            </w:r>
          </w:p>
          <w:p w14:paraId="52C59FA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模块四：畜类原料</w:t>
            </w:r>
          </w:p>
          <w:p w14:paraId="7CCA7082">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（1）了解畜类原料的种类、部位划分与肉质特点，掌握其宰杀、分割与烹饪前的处理技巧。</w:t>
            </w:r>
          </w:p>
          <w:p w14:paraId="08039A85">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（2）畜类原料是烹饪中的重要食材，学习其种类、部位划分与处理方法，有助于精准选材与烹饪出美味佳肴。</w:t>
            </w:r>
          </w:p>
          <w:p w14:paraId="2464903F">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模块五：禽类原料</w:t>
            </w:r>
          </w:p>
          <w:p w14:paraId="5EFDD89E">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（1）掌握禽类原料的种类、饲养方式与肉质特点，学习其宰杀、褪毛、开膛与清洗等处理技巧。</w:t>
            </w:r>
          </w:p>
          <w:p w14:paraId="6A2B58D9">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（2）禽类原料营养丰富，学习其种类、饲养方式及处理方法，有助于确保食材安全与提升菜品品质。</w:t>
            </w:r>
          </w:p>
          <w:p w14:paraId="7B561E67">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模块六：鱼类原料</w:t>
            </w:r>
          </w:p>
          <w:p w14:paraId="2B84381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（1）了解鱼类的分类、生活习性与肉质特点，掌握鱼类原料的选购、宰杀与去腥技巧。</w:t>
            </w:r>
          </w:p>
          <w:p w14:paraId="042FF22F">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（2）鱼类原料鲜美可口，学习其分类、习性与处理技巧，有助于保持鱼肉的鲜美与提升烹饪效果。</w:t>
            </w:r>
          </w:p>
          <w:p w14:paraId="64F325F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模块七：其他水产品</w:t>
            </w:r>
          </w:p>
          <w:p w14:paraId="30E7322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（1）掌握虾、蟹、贝类等水产品的种类、特点与烹饪应用，学习其清洗、处理与烹饪前的准备方法。</w:t>
            </w:r>
          </w:p>
          <w:p w14:paraId="6792BE4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（2）水产品种类繁多，学习其种类、特点与处理方法，有助于丰富菜品种类与提升烹饪技艺。</w:t>
            </w:r>
          </w:p>
          <w:p w14:paraId="5301CEA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模块八：果品类原料</w:t>
            </w:r>
          </w:p>
          <w:p w14:paraId="2C4E9FA5">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（1）了解果品的分类、营养价值与烹饪应用，掌握果品的挑选、储存与初步加工技巧。</w:t>
            </w:r>
          </w:p>
          <w:p w14:paraId="21284A93">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（2）果品是烹饪中的调味佳品，学习其分类、营养与加工方法，有助于提升菜品的口感与色泽。</w:t>
            </w:r>
          </w:p>
          <w:p w14:paraId="75C3E69F">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模块九：干货制品类原料</w:t>
            </w:r>
          </w:p>
          <w:p w14:paraId="68F202FC">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（1）掌握干货制品的种类、制作工艺与烹饪应用，学习其泡发、清洗与烹饪前的处理方法。</w:t>
            </w:r>
          </w:p>
          <w:p w14:paraId="36773753">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（2）干货制品是烹饪中的重要辅料，学习其种类、工艺与处理方法，有助于丰富菜品风味与口感。</w:t>
            </w:r>
          </w:p>
          <w:p w14:paraId="681DC5D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模块十：调味品类原料</w:t>
            </w:r>
          </w:p>
          <w:p w14:paraId="40A328B1">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（1）了解调味品的种类、味道特点与烹饪中的作用，掌握调味品的储存、搭配与使用方法。</w:t>
            </w:r>
          </w:p>
          <w:p w14:paraId="0FC105D4">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（2）调味品是烹饪中不可或缺的部分，学习其种类、味道与使用方法，有助于精准调味与提升菜品风味。</w:t>
            </w:r>
          </w:p>
          <w:p w14:paraId="5549E4C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模块十一：辅助类烹饪原料</w:t>
            </w:r>
          </w:p>
          <w:p w14:paraId="3DCF183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（1）掌握烹饪中常用的辅助原料（如油脂、水、淀粉等）的性质、作用与使用方法。</w:t>
            </w:r>
          </w:p>
          <w:p w14:paraId="1321C43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（2）辅助类原料在烹饪中起着重要作用，学习其性质、作用与使用方法，有助于提升烹饪效率与菜品质量。</w:t>
            </w:r>
          </w:p>
        </w:tc>
        <w:tc>
          <w:tcPr>
            <w:tcW w:w="2322" w:type="dxa"/>
            <w:vAlign w:val="center"/>
          </w:tcPr>
          <w:p w14:paraId="112597C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0A3CA6E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《烹饪原料》课程可以采用理论讲授与案例分析相结合的教学模式。理论讲授用于系统介绍各类烹饪原料的基础知识，案例分析则通过具体食材的应用场景，帮助学生理解和掌握原料的特性及其在烹饪中的运用。</w:t>
            </w:r>
          </w:p>
          <w:p w14:paraId="542114F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DA6916C">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实践性和互动性，可以采用讲授法、互动讨论、案例分析和现场演示等。讲授法用于传授理论知识；互动讨论鼓励学生提问和分享见解；案例分析通过具体实例加深理解；现场演示则可以展示原料的识别、处理和应用技巧。</w:t>
            </w:r>
          </w:p>
          <w:p w14:paraId="7815677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3.教学条件：</w:t>
            </w:r>
          </w:p>
          <w:p w14:paraId="104E841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应有丰富的教学资源，如教材、图谱、视频等，以及专业的教师团队，他们能够提供深入的理论知识讲解和实际应用指导。以及专业的教师团队，他们能够提供深入的理论知识讲解和案例分析。</w:t>
            </w:r>
          </w:p>
          <w:p w14:paraId="42A1867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3776B1D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175AD4F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5.教师要求：</w:t>
            </w:r>
          </w:p>
          <w:p w14:paraId="01303577">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具备深厚的烹饪原料学专业知识，包括原料的分类、鉴别、储存与加工等方面的知识，并能够将这些知识系统地传授给学生。此外，教师还应具备丰富的实践经验，能够结合实际案例，使教学内容更加生动具体。同时，良好的沟通能力和教学技巧也是必不可少的，以便激发学生的学习兴趣，提升教学效果。</w:t>
            </w:r>
          </w:p>
        </w:tc>
      </w:tr>
      <w:tr w14:paraId="6183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01528AAC">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餐饮成本控制</w:t>
            </w:r>
          </w:p>
        </w:tc>
        <w:tc>
          <w:tcPr>
            <w:tcW w:w="3516" w:type="dxa"/>
            <w:vAlign w:val="center"/>
          </w:tcPr>
          <w:p w14:paraId="56124E9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36E35642">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（1）培养学生对餐饮成本核算重要性的认识，增强成本意识和财务责任感。</w:t>
            </w:r>
          </w:p>
          <w:p w14:paraId="32E9CA64">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（2）提高学生对餐饮成本数据的分析能力，能够做出合理的成本控制和决策。</w:t>
            </w:r>
          </w:p>
          <w:p w14:paraId="2AA8AEF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（3）强化学生在成本核算过程中的诚信和专业道德，确保数据的准确性和公正性。</w:t>
            </w:r>
          </w:p>
          <w:p w14:paraId="52D2591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169B7619">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（1）掌握餐饮成本核算的基本概念、原则和方法。</w:t>
            </w:r>
          </w:p>
          <w:p w14:paraId="734BF3F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（2）了解如何核算原料成本和餐饮产品成本，包括直接成本和间接成本的计算。</w:t>
            </w:r>
          </w:p>
          <w:p w14:paraId="13987D1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（3）学习如何根据成本核算结果制定合理的餐饮产品定价策略。</w:t>
            </w:r>
          </w:p>
          <w:p w14:paraId="61464C0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3E7FFA9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（1）能够独立进行餐饮成本的核算，包括原料采购、存储、加工等环节的成本计算。</w:t>
            </w:r>
          </w:p>
          <w:p w14:paraId="429B23B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（2）具备在实际运营中控制成本、提高经济效益的能力。</w:t>
            </w:r>
          </w:p>
          <w:p w14:paraId="084D8EB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（3）能够运用成本核算结果为餐饮企业的经营决策提供数据支持和建议。</w:t>
            </w:r>
          </w:p>
        </w:tc>
        <w:tc>
          <w:tcPr>
            <w:tcW w:w="2322" w:type="dxa"/>
            <w:vAlign w:val="center"/>
          </w:tcPr>
          <w:p w14:paraId="6AB2749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模块一：认识餐饮成本核算</w:t>
            </w:r>
          </w:p>
          <w:p w14:paraId="3C4FE4F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（1）理解餐饮成本核算的基本概念，掌握其在餐饮企业经营管理中的重要作用，为后续深入学习奠定基础。</w:t>
            </w:r>
          </w:p>
          <w:p w14:paraId="6E435DF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（2）认识餐饮成本核算的必要性，明确其在控制成本、提高经济效益方面的核心地位。</w:t>
            </w:r>
          </w:p>
          <w:p w14:paraId="474AE88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模块二：原料成本核算</w:t>
            </w:r>
          </w:p>
          <w:p w14:paraId="4716F27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（1）学习原料成本的构成与核算方法，包括原料的采购、验收、储存及领用等环节的成本控制策略。</w:t>
            </w:r>
          </w:p>
          <w:p w14:paraId="1AE7997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（2）掌握原料成本核算的具体步骤，了解如何通过优化采购、减少浪费等手段降低原料成本。</w:t>
            </w:r>
          </w:p>
          <w:p w14:paraId="2F6E7C1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模块三：餐饮产品成本核算</w:t>
            </w:r>
          </w:p>
          <w:p w14:paraId="4351A72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（1）理解餐饮产品成本的计算方法，包括直接成本与间接成本的分摊原则，以及不同产品成本结构的差异分析。</w:t>
            </w:r>
          </w:p>
          <w:p w14:paraId="4AF8DD0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（2）学习如何准确核算餐饮产品成本，为产品定价、成本控制及盈利分析提供可靠依据。</w:t>
            </w:r>
          </w:p>
          <w:p w14:paraId="69E1E24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模块四：餐饮产品价格核算</w:t>
            </w:r>
          </w:p>
          <w:p w14:paraId="54B22EA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（1）掌握餐饮产品定价的原则与策略，了解基于成本加成法、市场导向法等多种定价方法的价格核算技巧。</w:t>
            </w:r>
          </w:p>
          <w:p w14:paraId="1C69FD0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（2）学习如何合理制定餐饮产品价格，平衡成本、市场需求与竞争环境，实现利润最大化。</w:t>
            </w:r>
          </w:p>
          <w:p w14:paraId="388FDA8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模块五：餐饮业的成本控制</w:t>
            </w:r>
          </w:p>
          <w:p w14:paraId="3FD45EA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（1）学习餐饮业成本控制的全面管理框架，包括原料采购、库存管理、生产过程、人力成本等关键环节的成本控制措施。</w:t>
            </w:r>
          </w:p>
          <w:p w14:paraId="6AF0763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（2）掌握餐饮业成本控制的有效方法，提高经营效率，降低运营成本，为企业的可持续发展提供有力支持。</w:t>
            </w:r>
          </w:p>
        </w:tc>
        <w:tc>
          <w:tcPr>
            <w:tcW w:w="2322" w:type="dxa"/>
            <w:vAlign w:val="center"/>
          </w:tcPr>
          <w:p w14:paraId="1C0B9EC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1.教学模式：</w:t>
            </w:r>
          </w:p>
          <w:p w14:paraId="3ECB841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成本控制》课程宜采用案例教学与模拟实践相结合的教学模式。通过案例分析，让学生了解实际餐饮业中的成本核算问题；模拟实践则通过软件或实际操作，让学生亲身体验成本核算流程，加深对理论知识的理解和应用。</w:t>
            </w:r>
          </w:p>
          <w:p w14:paraId="22C35D03">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FF00261">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理论与实践的结合，主要包括讲授法、案例分析法、小组讨论法和模拟演练法。讲授法用于介绍基础概念和理论；案例分析法帮助学生理解复杂情境下的成本核算；小组讨论法促进学生之间的思想交流和合作学习；模拟演练法则让学生在模拟环境中练习成本核算技能。</w:t>
            </w:r>
          </w:p>
          <w:p w14:paraId="4FAF658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3.教学条件：</w:t>
            </w:r>
          </w:p>
          <w:p w14:paraId="7C1F303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餐饮成本控制》课程的有效教学，需要具备以下条件：一是配备相应的教学软件或工具，以支持模拟实践和案例分析；二是提供充足的实际案例和数据，供学生分析和学习；三是具有专业知识和实践经验的教师，能够引导学生深入理解成本核算的各个方面。此外，良好的课堂环境和教学设施也是必不可少的。</w:t>
            </w:r>
          </w:p>
          <w:p w14:paraId="369E309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560BE5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3ED3D2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009D3CD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具备扎实的餐饮成本控制理论知识，包括但不限于成本核算、成本控制策略、成本分析等方面的内容。同时，教师还应具备丰富的实践经验，能够结合实际案例，将理论知识与实际操作相结合，使学生能够更好地理解和掌握餐饮成本控制的方法和技巧。</w:t>
            </w:r>
          </w:p>
        </w:tc>
      </w:tr>
      <w:tr w14:paraId="76A0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66020F6A">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食品标准与法规</w:t>
            </w:r>
          </w:p>
        </w:tc>
        <w:tc>
          <w:tcPr>
            <w:tcW w:w="3516" w:type="dxa"/>
            <w:vAlign w:val="center"/>
          </w:tcPr>
          <w:p w14:paraId="637B773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36B26D1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（1）培养学生对食品法律法规的尊重和遵守，提高法律意识和职业道德。</w:t>
            </w:r>
          </w:p>
          <w:p w14:paraId="3B79CA3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（2）加强学生对食品安全对社会的重要性的认识，培养负责任的社会公民意识。</w:t>
            </w:r>
          </w:p>
          <w:p w14:paraId="76A026C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（3）鼓励学生发展批判性思维，能够理性分析和评估食品安全问题。</w:t>
            </w:r>
          </w:p>
          <w:p w14:paraId="586328B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EE7579C">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（1）掌握食品法律法规的基础知识，了解中国及国际食品安全管理的法律法规。</w:t>
            </w:r>
          </w:p>
          <w:p w14:paraId="0D4EC6D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（2）学习食品标准化的基础知识，包括标准编写和各类食品标准的内容。</w:t>
            </w:r>
          </w:p>
          <w:p w14:paraId="2A825459">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（3）了解食品企业标准体系和食品生产经营许可及认证管理的相关知识。</w:t>
            </w:r>
          </w:p>
          <w:p w14:paraId="7DE0244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2F8E7D0B">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（1）具备将食品法律法规应用于实际食品生产和经营中的能力。</w:t>
            </w:r>
          </w:p>
          <w:p w14:paraId="2BD2C3BE">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（2）能够理解和实施国家及国际食品标准，确保食品质量和安全。</w:t>
            </w:r>
          </w:p>
          <w:p w14:paraId="229FA5C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（3）培养在食品生产经营过程中进行合规性检查和管理的能力。</w:t>
            </w:r>
          </w:p>
        </w:tc>
        <w:tc>
          <w:tcPr>
            <w:tcW w:w="2322" w:type="dxa"/>
            <w:vAlign w:val="center"/>
          </w:tcPr>
          <w:p w14:paraId="73D774B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模块一：绪论</w:t>
            </w:r>
          </w:p>
          <w:p w14:paraId="5E2F72F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（1）了解标准法规的功能及标准与法规（包括技术法规）的关系，标准法规与市场经济的关系及在市场经济和市场竞争中的作用。</w:t>
            </w:r>
          </w:p>
          <w:p w14:paraId="5BD180E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（2）了解标准法规在国际贸易中的作用，标准法规与食品安全体系的关系，掌握食品标准与法规的主要研究内容、研究意义和学习方法。</w:t>
            </w:r>
          </w:p>
          <w:p w14:paraId="3B6A460E">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模块二：食品法律法规的基础知识</w:t>
            </w:r>
          </w:p>
          <w:p w14:paraId="3A7C03D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（1）掌握食品法律法规的基本概念、特点及其在法律体系中的地位，理解法律对食品安全的保障作用。</w:t>
            </w:r>
          </w:p>
          <w:p w14:paraId="728F118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（2）学习如何运用食品法律法规知识，识别并解决食品安全问题，保障消费者权益。</w:t>
            </w:r>
          </w:p>
          <w:p w14:paraId="29BCD1C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模块三：中国的食品法律法规</w:t>
            </w:r>
          </w:p>
          <w:p w14:paraId="7F5133A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（1）详细解读《食品安全法》等核心法律法规，了解中国食品安全监管体制及其实施机制。</w:t>
            </w:r>
          </w:p>
          <w:p w14:paraId="0B93012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（2）通过分析实际案例，加深对中国食品法律法规的理解与应用能力。</w:t>
            </w:r>
          </w:p>
          <w:p w14:paraId="6D35649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模块四：国际与部分国家的食品安全管理机构和法律法规</w:t>
            </w:r>
          </w:p>
          <w:p w14:paraId="5FC20F2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（1）了解国际食品法典委员会（CAC）等国际组织及主要国家的食品安全管理机构，掌握其法律法规框架。</w:t>
            </w:r>
          </w:p>
          <w:p w14:paraId="4269170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（2）对比分析不同国家食品安全管理体系的异同，为我国食品安全管理提供借鉴与启示。</w:t>
            </w:r>
          </w:p>
          <w:p w14:paraId="7720EFB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模块五：食品标准化基础知识与标准编写</w:t>
            </w:r>
          </w:p>
          <w:p w14:paraId="3E9F366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（1）掌握食品标准化的基本概念、原理及标准编写方法，了解标准化在食品安全与质量控制中的作用。</w:t>
            </w:r>
          </w:p>
          <w:p w14:paraId="5962C8A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（2）学习如何参与或制定食品标准，提升标准化意识与能力。</w:t>
            </w:r>
          </w:p>
          <w:p w14:paraId="2E4F4D0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模块六：我国的食品标准</w:t>
            </w:r>
          </w:p>
          <w:p w14:paraId="6A21D3D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（1）熟悉我国现行的各类食品标准体系，包括国家标准、行业标准、地方标准等。</w:t>
            </w:r>
          </w:p>
          <w:p w14:paraId="65961EF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（2）解读关键食品标准的内容与要求，指导食品生产经营实践。</w:t>
            </w:r>
          </w:p>
          <w:p w14:paraId="3561A60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模块七：食品国际标准及采用国际标准</w:t>
            </w:r>
          </w:p>
          <w:p w14:paraId="2F2F701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（1）了解国际食品标准的发展趋势与特点，掌握我国采用国际食品标准的机制与程序。</w:t>
            </w:r>
          </w:p>
          <w:p w14:paraId="135B6F3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（2）培养学生在全球化背景下，利用国际标准提升我国食品产业竞争力的意识与能力。</w:t>
            </w:r>
          </w:p>
          <w:p w14:paraId="4EB9FD5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模块八：食品企业标准体系</w:t>
            </w:r>
          </w:p>
          <w:p w14:paraId="1ACF7B9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（1）掌握食品企业标准体系的建立与运行要求，了解其在企业管理中的作用与意义。</w:t>
            </w:r>
          </w:p>
          <w:p w14:paraId="4A81AB5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（2）指导学生如何根据企业实际情况，构建和完善食品企业标准体系。</w:t>
            </w:r>
          </w:p>
          <w:p w14:paraId="1566EBA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模块九：食品生产经营许可和认证管理</w:t>
            </w:r>
          </w:p>
          <w:p w14:paraId="007C088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（1）了解食品生产经营许可与认证管理的相关规定与程序，掌握其在保障食品安全中的作用。</w:t>
            </w:r>
          </w:p>
          <w:p w14:paraId="18EB789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（2）引导学生树立合规经营意识，熟悉并遵守食品生产经营许可与认证管理的各项要求。</w:t>
            </w:r>
          </w:p>
        </w:tc>
        <w:tc>
          <w:tcPr>
            <w:tcW w:w="2322" w:type="dxa"/>
            <w:vAlign w:val="center"/>
          </w:tcPr>
          <w:p w14:paraId="033498D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24EB8CA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食品标准与法规》课程可以采用理论讲授与案例分析相结合的教学模式。理论讲授部分用于系统介绍食品法律法规和标准的知识，案例分析则通过具体实例来加深学生对食品法规应用和标准实施的理解，同时培养学生的实际操作和问题解决能力。</w:t>
            </w:r>
          </w:p>
          <w:p w14:paraId="10EA9B18">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0B9D8586">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实用性和互动性，可以采用讲授法、案例教学法、小组讨论、角色扮演和模拟演练等。讲授法用于传授基础理论知识；案例教学法通过分析真实或模拟的食品安全事件来提高学生的分析和判断能力；小组讨论促进学生之间的思想交流；角色扮演和模拟演练则让学生在模拟环境中练习法规应用和标准制定。</w:t>
            </w:r>
          </w:p>
          <w:p w14:paraId="36AA008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7A3C972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此外，与食品行业的联系和合作也有助于提供实际案例和实习机会，增强教学的实践性和针对性。</w:t>
            </w:r>
          </w:p>
          <w:p w14:paraId="2885E08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962E40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0E4645C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lang w:eastAsia="zh-Hans"/>
              </w:rPr>
            </w:pPr>
            <w:r>
              <w:rPr>
                <w:rFonts w:hint="eastAsia" w:asciiTheme="minorEastAsia" w:hAnsiTheme="minorEastAsia" w:cstheme="minorEastAsia"/>
                <w:b w:val="0"/>
                <w:bCs/>
                <w:color w:val="auto"/>
                <w:sz w:val="18"/>
                <w:szCs w:val="18"/>
                <w:lang w:eastAsia="zh-Hans"/>
              </w:rPr>
              <w:t>5.教师要求：</w:t>
            </w:r>
          </w:p>
          <w:p w14:paraId="5BC36E6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b w:val="0"/>
                <w:bCs/>
                <w:color w:val="auto"/>
                <w:sz w:val="18"/>
                <w:szCs w:val="18"/>
                <w:lang w:eastAsia="zh-Hans"/>
              </w:rPr>
              <w:t>需具备深厚的法学与食品科学背景，能够系统讲授国内外食品标准体系、法律法规框架及其最新动态，引导学生深入理解食品标准制定的科学依据、法律法规的约束作用及其实施机制。</w:t>
            </w:r>
          </w:p>
        </w:tc>
      </w:tr>
      <w:tr w14:paraId="6D1D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vAlign w:val="center"/>
          </w:tcPr>
          <w:p w14:paraId="0A5F2CCC">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color w:val="auto"/>
                <w:kern w:val="2"/>
                <w:sz w:val="18"/>
                <w:szCs w:val="18"/>
                <w:highlight w:val="none"/>
                <w:lang w:val="en-US" w:eastAsia="zh-CN" w:bidi="ar-SA"/>
              </w:rPr>
              <w:t>管理学基础</w:t>
            </w:r>
          </w:p>
        </w:tc>
        <w:tc>
          <w:tcPr>
            <w:tcW w:w="3516" w:type="dxa"/>
            <w:vAlign w:val="center"/>
          </w:tcPr>
          <w:p w14:paraId="1B9EEA9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FD2FA1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（1）培养学生的管理思维和综合素质，使他们具备现代管理意识、责任意识和创新意识。</w:t>
            </w:r>
          </w:p>
          <w:p w14:paraId="5A2B744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（2）强调学生自我管理、反思能力、团队协作能力和应变能力的培养，以应对复杂多变的管理环境。</w:t>
            </w:r>
          </w:p>
          <w:p w14:paraId="26555250">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192DDED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(1)掌握管理学的基本原理和方法，包括组织理论、决策理论、计划与控制理论等。</w:t>
            </w:r>
          </w:p>
          <w:p w14:paraId="1AD8B76D">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（2）了解现代企业管理发展趋势和前沿理论，掌握现代企业管理实践和案例分析方法。</w:t>
            </w:r>
          </w:p>
          <w:p w14:paraId="2A3CF00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（3）能够熟悉管理学的基本概念、原理和理论模型，如组织结构、领导力、决策过程、沟通等。</w:t>
            </w:r>
          </w:p>
          <w:p w14:paraId="7C84DD3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2397BBF4">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（1）培养问题解决和决策能力，能够运用管理学知识分析和解决实际管理问题。</w:t>
            </w:r>
          </w:p>
          <w:p w14:paraId="71964C55">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（2）具备决策能力、计划能力、组织能力、领导能力、控制能力、创新能力等实际操作能力。</w:t>
            </w:r>
          </w:p>
          <w:p w14:paraId="6E91A977">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（3）提高沟通和协商能力，以及团队合作和冲突解决的能力，以便在实际工作中与他人有效合作。</w:t>
            </w:r>
          </w:p>
          <w:p w14:paraId="06BE9AC0">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（4）培养创新创业能力，能够思考和提出创新理念，并在实际环境中领导和管理团队。</w:t>
            </w:r>
          </w:p>
        </w:tc>
        <w:tc>
          <w:tcPr>
            <w:tcW w:w="2322" w:type="dxa"/>
            <w:vAlign w:val="center"/>
          </w:tcPr>
          <w:p w14:paraId="3AC700BD">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模块一：管理认知</w:t>
            </w:r>
          </w:p>
          <w:p w14:paraId="004056B4">
            <w:pPr>
              <w:pageBreakBefore w:val="0"/>
              <w:widowControl/>
              <w:numPr>
                <w:ilvl w:val="0"/>
                <w:numId w:val="1"/>
              </w:numPr>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管理定义与性质</w:t>
            </w:r>
          </w:p>
          <w:p w14:paraId="06189EA7">
            <w:pPr>
              <w:pageBreakBefore w:val="0"/>
              <w:widowControl/>
              <w:numPr>
                <w:ilvl w:val="0"/>
                <w:numId w:val="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管理者角色与素质</w:t>
            </w:r>
          </w:p>
          <w:p w14:paraId="066B5A35">
            <w:pPr>
              <w:pageBreakBefore w:val="0"/>
              <w:widowControl/>
              <w:numPr>
                <w:ilvl w:val="0"/>
                <w:numId w:val="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管理环境。</w:t>
            </w:r>
          </w:p>
          <w:p w14:paraId="32579BDB">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模块二：管理思想的演进</w:t>
            </w:r>
          </w:p>
          <w:p w14:paraId="75C6DF80">
            <w:pPr>
              <w:pStyle w:val="4"/>
              <w:keepNext w:val="0"/>
              <w:keepLines w:val="0"/>
              <w:pageBreakBefore w:val="0"/>
              <w:widowControl/>
              <w:numPr>
                <w:ilvl w:val="0"/>
                <w:numId w:val="2"/>
              </w:numPr>
              <w:kinsoku/>
              <w:wordWrap/>
              <w:overflowPunct/>
              <w:topLinePunct w:val="0"/>
              <w:autoSpaceDE/>
              <w:autoSpaceDN/>
              <w:bidi w:val="0"/>
              <w:spacing w:before="0" w:after="0" w:line="360" w:lineRule="exact"/>
              <w:textAlignment w:val="auto"/>
              <w:rPr>
                <w:rStyle w:val="19"/>
                <w:rFonts w:hint="eastAsia" w:asciiTheme="minorEastAsia" w:hAnsiTheme="minorEastAsia" w:cstheme="minorEastAsia"/>
                <w:b w:val="0"/>
                <w:bCs w:val="0"/>
                <w:sz w:val="18"/>
                <w:szCs w:val="18"/>
              </w:rPr>
            </w:pPr>
            <w:r>
              <w:rPr>
                <w:rStyle w:val="19"/>
                <w:rFonts w:hint="eastAsia" w:asciiTheme="minorEastAsia" w:hAnsiTheme="minorEastAsia" w:cstheme="minorEastAsia"/>
                <w:b w:val="0"/>
                <w:bCs w:val="0"/>
                <w:sz w:val="18"/>
                <w:szCs w:val="18"/>
              </w:rPr>
              <w:t>管理实践与管理思想</w:t>
            </w:r>
          </w:p>
          <w:p w14:paraId="27169885">
            <w:pPr>
              <w:pStyle w:val="4"/>
              <w:keepNext w:val="0"/>
              <w:keepLines w:val="0"/>
              <w:pageBreakBefore w:val="0"/>
              <w:widowControl/>
              <w:numPr>
                <w:ilvl w:val="0"/>
                <w:numId w:val="2"/>
              </w:numPr>
              <w:kinsoku/>
              <w:wordWrap/>
              <w:overflowPunct/>
              <w:topLinePunct w:val="0"/>
              <w:autoSpaceDE/>
              <w:autoSpaceDN/>
              <w:bidi w:val="0"/>
              <w:spacing w:before="0" w:after="0" w:line="360" w:lineRule="exact"/>
              <w:textAlignment w:val="auto"/>
              <w:rPr>
                <w:rStyle w:val="19"/>
                <w:rFonts w:hint="eastAsia" w:asciiTheme="minorEastAsia" w:hAnsiTheme="minorEastAsia" w:cstheme="minorEastAsia"/>
                <w:b w:val="0"/>
                <w:bCs w:val="0"/>
                <w:sz w:val="18"/>
                <w:szCs w:val="18"/>
              </w:rPr>
            </w:pPr>
            <w:r>
              <w:rPr>
                <w:rStyle w:val="19"/>
                <w:rFonts w:hint="eastAsia" w:asciiTheme="minorEastAsia" w:hAnsiTheme="minorEastAsia" w:cstheme="minorEastAsia"/>
                <w:b w:val="0"/>
                <w:bCs w:val="0"/>
                <w:sz w:val="18"/>
                <w:szCs w:val="18"/>
              </w:rPr>
              <w:t>古典管理理论</w:t>
            </w:r>
          </w:p>
          <w:p w14:paraId="2D60454C">
            <w:pPr>
              <w:pStyle w:val="4"/>
              <w:keepNext w:val="0"/>
              <w:keepLines w:val="0"/>
              <w:pageBreakBefore w:val="0"/>
              <w:widowControl/>
              <w:numPr>
                <w:ilvl w:val="0"/>
                <w:numId w:val="2"/>
              </w:numPr>
              <w:kinsoku/>
              <w:wordWrap/>
              <w:overflowPunct/>
              <w:topLinePunct w:val="0"/>
              <w:autoSpaceDE/>
              <w:autoSpaceDN/>
              <w:bidi w:val="0"/>
              <w:spacing w:before="0" w:after="0" w:line="360" w:lineRule="exact"/>
              <w:textAlignment w:val="auto"/>
              <w:rPr>
                <w:rStyle w:val="19"/>
                <w:rFonts w:hint="eastAsia" w:asciiTheme="minorEastAsia" w:hAnsiTheme="minorEastAsia" w:cstheme="minorEastAsia"/>
                <w:b w:val="0"/>
                <w:bCs w:val="0"/>
                <w:sz w:val="18"/>
                <w:szCs w:val="18"/>
              </w:rPr>
            </w:pPr>
            <w:r>
              <w:rPr>
                <w:rStyle w:val="19"/>
                <w:rFonts w:hint="eastAsia" w:asciiTheme="minorEastAsia" w:hAnsiTheme="minorEastAsia" w:cstheme="minorEastAsia"/>
                <w:b w:val="0"/>
                <w:bCs w:val="0"/>
                <w:sz w:val="18"/>
                <w:szCs w:val="18"/>
              </w:rPr>
              <w:t>现代管理理论</w:t>
            </w:r>
          </w:p>
          <w:p w14:paraId="1E2CE7C6">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模块三：科学决策</w:t>
            </w:r>
          </w:p>
          <w:p w14:paraId="0EF08771">
            <w:pPr>
              <w:pageBreakBefore w:val="0"/>
              <w:widowControl/>
              <w:numPr>
                <w:ilvl w:val="0"/>
                <w:numId w:val="3"/>
              </w:numPr>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决策的定义与类型</w:t>
            </w:r>
          </w:p>
          <w:p w14:paraId="62822856">
            <w:pPr>
              <w:pageBreakBefore w:val="0"/>
              <w:widowControl/>
              <w:numPr>
                <w:ilvl w:val="0"/>
                <w:numId w:val="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科学决策过程</w:t>
            </w:r>
          </w:p>
          <w:p w14:paraId="200A62C1">
            <w:pPr>
              <w:pageBreakBefore w:val="0"/>
              <w:widowControl/>
              <w:numPr>
                <w:ilvl w:val="0"/>
                <w:numId w:val="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决策技术与工具</w:t>
            </w:r>
          </w:p>
          <w:p w14:paraId="5F3228DF">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模块四：编制计划</w:t>
            </w:r>
          </w:p>
          <w:p w14:paraId="4C37DABB">
            <w:pPr>
              <w:pageBreakBefore w:val="0"/>
              <w:widowControl/>
              <w:numPr>
                <w:ilvl w:val="0"/>
                <w:numId w:val="4"/>
              </w:numPr>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计划的概念与类型</w:t>
            </w:r>
          </w:p>
          <w:p w14:paraId="29ABBC1F">
            <w:pPr>
              <w:pageBreakBefore w:val="0"/>
              <w:widowControl/>
              <w:numPr>
                <w:ilvl w:val="0"/>
                <w:numId w:val="4"/>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计划编制过程</w:t>
            </w:r>
          </w:p>
          <w:p w14:paraId="5CE5F1A1">
            <w:pPr>
              <w:pageBreakBefore w:val="0"/>
              <w:widowControl/>
              <w:numPr>
                <w:ilvl w:val="0"/>
                <w:numId w:val="4"/>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资源需求计划</w:t>
            </w:r>
          </w:p>
          <w:p w14:paraId="435C3114">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模块五：明确分工</w:t>
            </w:r>
          </w:p>
          <w:p w14:paraId="43483CAB">
            <w:pPr>
              <w:pageBreakBefore w:val="0"/>
              <w:widowControl/>
              <w:numPr>
                <w:ilvl w:val="0"/>
                <w:numId w:val="5"/>
              </w:numPr>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组织结构与分工</w:t>
            </w:r>
          </w:p>
          <w:p w14:paraId="6C61D7A4">
            <w:pPr>
              <w:pageBreakBefore w:val="0"/>
              <w:widowControl/>
              <w:numPr>
                <w:ilvl w:val="0"/>
                <w:numId w:val="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岗位分析与设计</w:t>
            </w:r>
          </w:p>
          <w:p w14:paraId="767ABB8D">
            <w:pPr>
              <w:pageBreakBefore w:val="0"/>
              <w:widowControl/>
              <w:numPr>
                <w:ilvl w:val="0"/>
                <w:numId w:val="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角色与责任明确</w:t>
            </w:r>
          </w:p>
          <w:p w14:paraId="3DCF4460">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模块六：领导艺术</w:t>
            </w:r>
          </w:p>
          <w:p w14:paraId="4010971B">
            <w:pPr>
              <w:pageBreakBefore w:val="0"/>
              <w:widowControl/>
              <w:numPr>
                <w:ilvl w:val="0"/>
                <w:numId w:val="6"/>
              </w:numPr>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领导理论</w:t>
            </w:r>
          </w:p>
          <w:p w14:paraId="71581DF4">
            <w:pPr>
              <w:pageBreakBefore w:val="0"/>
              <w:widowControl/>
              <w:numPr>
                <w:ilvl w:val="0"/>
                <w:numId w:val="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领导风格与情境</w:t>
            </w:r>
          </w:p>
          <w:p w14:paraId="7CCE17D4">
            <w:pPr>
              <w:pageBreakBefore w:val="0"/>
              <w:widowControl/>
              <w:numPr>
                <w:ilvl w:val="0"/>
                <w:numId w:val="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领导艺术实践</w:t>
            </w:r>
          </w:p>
          <w:p w14:paraId="1F310F62">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模块七：沟通技巧</w:t>
            </w:r>
          </w:p>
          <w:p w14:paraId="6362655A">
            <w:pPr>
              <w:pageBreakBefore w:val="0"/>
              <w:widowControl/>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（1）沟通的定义与类型</w:t>
            </w:r>
          </w:p>
          <w:p w14:paraId="1788FE47">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（2）有效沟通的原则</w:t>
            </w:r>
          </w:p>
          <w:p w14:paraId="63040A19">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（3）沟通技巧与方法</w:t>
            </w:r>
          </w:p>
          <w:p w14:paraId="00BD9D63">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模块八：有效激励</w:t>
            </w:r>
          </w:p>
          <w:p w14:paraId="3E3F9C1D">
            <w:pPr>
              <w:pageBreakBefore w:val="0"/>
              <w:widowControl/>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（1）激励的定义与作用</w:t>
            </w:r>
          </w:p>
          <w:p w14:paraId="0E6A0D3D">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（2）激励理论</w:t>
            </w:r>
          </w:p>
          <w:p w14:paraId="58E397EF">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（3）激励实践</w:t>
            </w:r>
          </w:p>
          <w:p w14:paraId="56C335C2">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模块九：纠正偏差</w:t>
            </w:r>
          </w:p>
          <w:p w14:paraId="018ADC6D">
            <w:pPr>
              <w:pStyle w:val="14"/>
              <w:pageBreakBefore w:val="0"/>
              <w:widowControl/>
              <w:kinsoku/>
              <w:wordWrap/>
              <w:overflowPunct/>
              <w:topLinePunct w:val="0"/>
              <w:autoSpaceDE/>
              <w:autoSpaceDN/>
              <w:bidi w:val="0"/>
              <w:spacing w:beforeAutospacing="0" w:afterAutospacing="0"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（1）偏差识别</w:t>
            </w:r>
          </w:p>
          <w:p w14:paraId="409E7EC0">
            <w:pPr>
              <w:pStyle w:val="14"/>
              <w:pageBreakBefore w:val="0"/>
              <w:widowControl/>
              <w:kinsoku/>
              <w:wordWrap/>
              <w:overflowPunct/>
              <w:topLinePunct w:val="0"/>
              <w:autoSpaceDE/>
              <w:autoSpaceDN/>
              <w:bidi w:val="0"/>
              <w:spacing w:beforeAutospacing="0" w:afterAutospacing="0"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（2）偏差分析</w:t>
            </w:r>
          </w:p>
          <w:p w14:paraId="5AA6CE95">
            <w:pPr>
              <w:pStyle w:val="14"/>
              <w:pageBreakBefore w:val="0"/>
              <w:widowControl/>
              <w:kinsoku/>
              <w:wordWrap/>
              <w:overflowPunct/>
              <w:topLinePunct w:val="0"/>
              <w:autoSpaceDE/>
              <w:autoSpaceDN/>
              <w:bidi w:val="0"/>
              <w:spacing w:beforeAutospacing="0" w:afterAutospacing="0"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（3）纠正措施</w:t>
            </w:r>
          </w:p>
          <w:p w14:paraId="2EEDCAD9">
            <w:pPr>
              <w:pStyle w:val="4"/>
              <w:keepNext w:val="0"/>
              <w:keepLines w:val="0"/>
              <w:pageBreakBefore w:val="0"/>
              <w:widowControl/>
              <w:kinsoku/>
              <w:wordWrap/>
              <w:overflowPunct/>
              <w:topLinePunct w:val="0"/>
              <w:autoSpaceDE/>
              <w:autoSpaceDN/>
              <w:bidi w:val="0"/>
              <w:spacing w:before="0" w:after="0"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模块十：创新</w:t>
            </w:r>
          </w:p>
          <w:p w14:paraId="1B2178A2">
            <w:pPr>
              <w:pageBreakBefore w:val="0"/>
              <w:widowControl/>
              <w:kinsoku/>
              <w:wordWrap/>
              <w:overflowPunct/>
              <w:topLinePunct w:val="0"/>
              <w:autoSpaceDE/>
              <w:autoSpaceDN/>
              <w:bidi w:val="0"/>
              <w:spacing w:line="360" w:lineRule="exact"/>
              <w:textAlignment w:val="auto"/>
              <w:rPr>
                <w:rStyle w:val="19"/>
                <w:rFonts w:hint="eastAsia" w:asciiTheme="minorEastAsia" w:hAnsiTheme="minorEastAsia" w:cstheme="minorEastAsia"/>
                <w:b w:val="0"/>
                <w:bCs/>
                <w:sz w:val="18"/>
                <w:szCs w:val="18"/>
              </w:rPr>
            </w:pPr>
            <w:r>
              <w:rPr>
                <w:rStyle w:val="19"/>
                <w:rFonts w:hint="eastAsia" w:asciiTheme="minorEastAsia" w:hAnsiTheme="minorEastAsia" w:cstheme="minorEastAsia"/>
                <w:b w:val="0"/>
                <w:bCs/>
                <w:sz w:val="18"/>
                <w:szCs w:val="18"/>
              </w:rPr>
              <w:t>（1）创新的概念与类型</w:t>
            </w:r>
          </w:p>
          <w:p w14:paraId="5B991C45">
            <w:pPr>
              <w:pageBreakBefore w:val="0"/>
              <w:widowControl/>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（2）创新过程</w:t>
            </w:r>
          </w:p>
          <w:p w14:paraId="483E869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sz w:val="18"/>
                <w:szCs w:val="18"/>
              </w:rPr>
              <w:t>（3）创新策略</w:t>
            </w:r>
          </w:p>
        </w:tc>
        <w:tc>
          <w:tcPr>
            <w:tcW w:w="2322" w:type="dxa"/>
            <w:vAlign w:val="center"/>
          </w:tcPr>
          <w:p w14:paraId="0D4B6A18">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1.教学模式：</w:t>
            </w:r>
          </w:p>
          <w:p w14:paraId="56420D0C">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强调学生的全面发展与职业准备，结合理论与实践，通过案例分析、角色扮演等活动，提升学生的管理理论应用能力、问题解决能力和团队协作能力。</w:t>
            </w:r>
          </w:p>
          <w:p w14:paraId="5F67B814">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2.教学条件：</w:t>
            </w:r>
          </w:p>
          <w:p w14:paraId="7403AEC4">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利用多媒体教室和在线学习平台，为学生提供丰富的学习资源和互动环境，增强学习的趣味性和实效性。</w:t>
            </w:r>
          </w:p>
          <w:p w14:paraId="796552AA">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3.教学方法：</w:t>
            </w:r>
          </w:p>
          <w:p w14:paraId="4BEDE269">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灵活运用讲授、讨论、案例分析等多种教学方法，引导学生主动参与课堂，提高学习效果。</w:t>
            </w:r>
          </w:p>
          <w:p w14:paraId="7FE39A71">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b/>
                <w:bCs/>
                <w:sz w:val="18"/>
                <w:szCs w:val="18"/>
              </w:rPr>
              <w:t>4.教师要求</w:t>
            </w:r>
            <w:r>
              <w:rPr>
                <w:rFonts w:hint="eastAsia" w:asciiTheme="minorEastAsia" w:hAnsiTheme="minorEastAsia" w:cstheme="minorEastAsia"/>
                <w:sz w:val="18"/>
                <w:szCs w:val="18"/>
              </w:rPr>
              <w:t>：</w:t>
            </w:r>
          </w:p>
          <w:p w14:paraId="66B94C1E">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教师需结合网络教学资源，采用线上线下相结合的方式，加强与学生的互动，激发学生的学习热情，培养学生的自主学习能力。</w:t>
            </w:r>
          </w:p>
          <w:p w14:paraId="0E7D3969">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5.考核方式：</w:t>
            </w:r>
          </w:p>
          <w:p w14:paraId="51FDDB4F">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sz w:val="18"/>
                <w:szCs w:val="18"/>
              </w:rPr>
              <w:t>综合评价学生的学习过程和学习成果，结合课堂表现、作业完成情况、案例分析报告以及期末考试等多维度考核，确保评价的公正性和科学性</w:t>
            </w:r>
            <w:r>
              <w:rPr>
                <w:rFonts w:hint="eastAsia" w:asciiTheme="minorEastAsia" w:hAnsiTheme="minorEastAsia" w:cstheme="minorEastAsia"/>
                <w:bCs/>
                <w:sz w:val="18"/>
                <w:szCs w:val="18"/>
              </w:rPr>
              <w:t>。</w:t>
            </w:r>
          </w:p>
        </w:tc>
      </w:tr>
    </w:tbl>
    <w:p w14:paraId="5B5700DB">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513"/>
        <w:gridCol w:w="2322"/>
        <w:gridCol w:w="2322"/>
      </w:tblGrid>
      <w:tr w14:paraId="7987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5D19AFD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3513" w:type="dxa"/>
            <w:vAlign w:val="center"/>
          </w:tcPr>
          <w:p w14:paraId="388BBBB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322" w:type="dxa"/>
            <w:vAlign w:val="center"/>
          </w:tcPr>
          <w:p w14:paraId="3C5600E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322" w:type="dxa"/>
            <w:vAlign w:val="center"/>
          </w:tcPr>
          <w:p w14:paraId="7887F9DC">
            <w:pPr>
              <w:keepNext w:val="0"/>
              <w:keepLines w:val="0"/>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2974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6923C2F">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饮食营养与配餐</w:t>
            </w:r>
          </w:p>
        </w:tc>
        <w:tc>
          <w:tcPr>
            <w:tcW w:w="3513" w:type="dxa"/>
            <w:vAlign w:val="center"/>
          </w:tcPr>
          <w:p w14:paraId="3A1F878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5C3325E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（1）培养学生对健康饮食和营养均衡的重要性的认识，提高自我健康管理能力。</w:t>
            </w:r>
          </w:p>
          <w:p w14:paraId="66CEE04D">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（2）激发学生对食品营养科学探索的兴趣，培养严谨的科学态度和批判性思维。</w:t>
            </w:r>
          </w:p>
          <w:p w14:paraId="61D281C2">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bCs/>
                <w:kern w:val="2"/>
                <w:sz w:val="18"/>
                <w:szCs w:val="18"/>
              </w:rPr>
              <w:t>（3）增强学生对营养与公共卫生关系的了解，培养服务社会、促进健</w:t>
            </w:r>
            <w:r>
              <w:rPr>
                <w:rFonts w:hint="eastAsia" w:asciiTheme="minorEastAsia" w:hAnsiTheme="minorEastAsia" w:cstheme="minorEastAsia"/>
                <w:sz w:val="18"/>
                <w:szCs w:val="18"/>
              </w:rPr>
              <w:t>康的责任感。</w:t>
            </w:r>
          </w:p>
          <w:p w14:paraId="4DCC23FC">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（4）提升学生的沟通交流能力和团队协作能力，使其能够与不同人群进行有效沟通，并在团队中发挥积极作用。</w:t>
            </w:r>
          </w:p>
          <w:p w14:paraId="65BD486D">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（5）鼓励学生自主学习，关注营养学领域的最新研究成果和技术动态，不断提升自己的专业素养。</w:t>
            </w:r>
          </w:p>
          <w:p w14:paraId="1996F848">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（6）激发学生的创新思维，鼓励他们在饮食营养与配餐领域探索新方法、新思路，推动学科的发展。</w:t>
            </w:r>
          </w:p>
          <w:p w14:paraId="5026761A">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（7）培养学生的社会责任感，关注公共营养问题，积极参与营养宣教和公益活动，为社会健康做出贡献。</w:t>
            </w:r>
          </w:p>
          <w:p w14:paraId="240F6806">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（8）通过课程学习，使学生养成合理营养、平衡膳食的饮食习惯，并能够将这种健康理念传递给周围的人。</w:t>
            </w:r>
          </w:p>
          <w:p w14:paraId="735D56D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6E6EFE9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（1）掌握食品营养学的基本概念、营养素分类及其生理功能。</w:t>
            </w:r>
          </w:p>
          <w:p w14:paraId="5CA3C06D">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（2）了解各类烹饪原料的营养价值，学习如何评估和利用食材中的营养素。</w:t>
            </w:r>
          </w:p>
          <w:p w14:paraId="039C5585">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（3）学习合理烹饪、科学配餐的原则和方法，掌握食谱的计算与编制技巧。</w:t>
            </w:r>
          </w:p>
          <w:p w14:paraId="0B6B4C6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（4）了解不同人群（如婴幼儿、儿童、孕妇、老年人、慢性病患者等）的生理特点和营养需求，以及相应的膳食原则。</w:t>
            </w:r>
          </w:p>
          <w:p w14:paraId="60B6ED6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（5）掌握常见食物的营养价值分析方法，能够评估食物的营养素含量和营养价值。</w:t>
            </w:r>
          </w:p>
          <w:p w14:paraId="3150F4F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（6）了解并熟悉营养配餐软件和相关工具的使用，提高配餐效率和准确性。</w:t>
            </w:r>
          </w:p>
          <w:p w14:paraId="192B0A4C">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（7）了解营养与常见疾病（如肥胖、高血压、糖尿病等）的关系，掌握营养干预的原则和方法。</w:t>
            </w:r>
          </w:p>
          <w:p w14:paraId="7C9CC24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（8）了解国家关于营养健康方面的政策和法规，确保营养配餐工作的合法合规性。</w:t>
            </w:r>
          </w:p>
          <w:p w14:paraId="30A6F73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6D705D73">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（1）能够对不同食物的营养成分进行分析，为不同人群设计营养均衡的食谱。</w:t>
            </w:r>
          </w:p>
          <w:p w14:paraId="40E8207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（2）具备根据不同生理阶段、职业和疾病状态人群的需求，设计个性化食谱的能力。</w:t>
            </w:r>
          </w:p>
          <w:p w14:paraId="494DFE35">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（3）能够提供科学的食品营养指导，帮助人们改善饮食习惯，促进健康。</w:t>
            </w:r>
          </w:p>
          <w:p w14:paraId="7A3458D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（4）具备良好的营养宣教能力，能够通过各种形式（如讲座、咨询等）向公众普及营养知识，同时具备良好的沟通能力，能够与不同人群进行有效沟通。</w:t>
            </w:r>
          </w:p>
          <w:p w14:paraId="570A4FE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（5）在面对复杂的营养问题时，能够迅速找到问题根源并提出解决方案，在需要做出决策时，能够综合考虑各种因素并做出合理决策。</w:t>
            </w:r>
          </w:p>
          <w:p w14:paraId="5AE8301E">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（6）具备自主学习的能力，能够不断更新自己的知识体系和技能水平，同时具备创新精神，能够在实践中探索新方法、新思路以改进营养配餐工作。</w:t>
            </w:r>
          </w:p>
          <w:p w14:paraId="47D6789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（7）在团队中能够积极协作并发挥积极作用，在项目管理中能够合理安排时间、资源和任务以确保项目顺利完成。</w:t>
            </w:r>
          </w:p>
          <w:p w14:paraId="33E0B9D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（8）始终遵循职业道德规范并遵守相关法律法规，在工作中保持诚信、责任心和敬业精神以确保服务质量和社会责任感的履行。</w:t>
            </w:r>
          </w:p>
        </w:tc>
        <w:tc>
          <w:tcPr>
            <w:tcW w:w="2322" w:type="dxa"/>
            <w:vAlign w:val="center"/>
          </w:tcPr>
          <w:p w14:paraId="6804F608">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模块一：营养学基础知识</w:t>
            </w:r>
          </w:p>
          <w:p w14:paraId="39F9085C">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（1）掌握营养学的基本概念、营养素分类及其生理功能，理解人体能量代谢与营养需求的基本原理。</w:t>
            </w:r>
          </w:p>
          <w:p w14:paraId="0D1902FD">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（2）学习如何将营养学知识应用于日常生活中，识别并改善不良饮食习惯。</w:t>
            </w:r>
          </w:p>
          <w:p w14:paraId="34532DCA">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模块二：各类烹饪原料的营养价值</w:t>
            </w:r>
          </w:p>
          <w:p w14:paraId="5CE3BFA1">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（1）了解常见烹饪原料（如谷物、蔬菜、水果、肉类、海鲜等）的营养成分及其健康益处，识别不同食材的营养特点。</w:t>
            </w:r>
          </w:p>
          <w:p w14:paraId="061E7724">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（2）学习如何根据营养需求选择合适的烹饪原料，实现营养均衡。</w:t>
            </w:r>
          </w:p>
          <w:p w14:paraId="60428B7F">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模块三：合理烹饪</w:t>
            </w:r>
          </w:p>
          <w:p w14:paraId="5E30A251">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（1）掌握不同烹饪方法对食材营养素的影响，了解如何减少烹饪过程中的营养损失。</w:t>
            </w:r>
          </w:p>
          <w:p w14:paraId="5FFD8A98">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（2）学习并运用科学合理的烹饪技巧，保留食材的最大营养价值。</w:t>
            </w:r>
          </w:p>
          <w:p w14:paraId="450C55EB">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模块四：科学配餐的基础知识</w:t>
            </w:r>
          </w:p>
          <w:p w14:paraId="0ED6DACA">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（1）理解膳食平衡的原则，掌握食物搭配的基本原则与方法，确保膳食结构合理。</w:t>
            </w:r>
          </w:p>
          <w:p w14:paraId="2328CE36">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（2）学习如何根据人群特点和营养需求设计科学合理的配餐方案。</w:t>
            </w:r>
          </w:p>
          <w:p w14:paraId="6F9ED96E">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模块五：食谱的计算与编制</w:t>
            </w:r>
          </w:p>
          <w:p w14:paraId="207D01C4">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（1）掌握食谱计算的基本方法，包括能量、营养素需求量的估算及食材分配。</w:t>
            </w:r>
          </w:p>
          <w:p w14:paraId="12F1A87E">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（2）学习如何根据营养需求和食材特点编制出既美味又营养的食谱。</w:t>
            </w:r>
          </w:p>
          <w:p w14:paraId="332FF7D8">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模块六：不同生理阶段人群的食谱</w:t>
            </w:r>
          </w:p>
          <w:p w14:paraId="27CD36FD">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（1）了解不同生理阶段（如婴幼儿、青少年、孕妇、老年人）的营养需求特点。</w:t>
            </w:r>
          </w:p>
          <w:p w14:paraId="1AAAF968">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（2）学习如何为不同生理阶段的人群设计个性化的营养食谱，满足其特殊需求。</w:t>
            </w:r>
          </w:p>
          <w:p w14:paraId="74C76692">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模块七：不同职业人群的食谱</w:t>
            </w:r>
          </w:p>
          <w:p w14:paraId="7EFD3F04">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（1）认识不同职业人群（如体力劳动者、脑力劳动者、夜班工作者等）的工作特点及其对营养的特殊需求。</w:t>
            </w:r>
          </w:p>
          <w:p w14:paraId="7530503D">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（2）学习如何根据不同职业特点设计适宜的营养食谱，提高工作效率与健康水平。</w:t>
            </w:r>
          </w:p>
          <w:p w14:paraId="6D5DA577">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模块八：不同疾病状态人群的食谱</w:t>
            </w:r>
          </w:p>
          <w:p w14:paraId="5D674DC4">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（1）了解常见疾病（如糖尿病、高血压、高血脂等）的营养治疗原则及饮食禁忌。</w:t>
            </w:r>
          </w:p>
          <w:p w14:paraId="3CFCD5CA">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（2）学习如何为不同疾病状态的人群设计针对性的营养食谱，辅助疾病治疗与康复。</w:t>
            </w:r>
          </w:p>
        </w:tc>
        <w:tc>
          <w:tcPr>
            <w:tcW w:w="2322" w:type="dxa"/>
            <w:vAlign w:val="center"/>
          </w:tcPr>
          <w:p w14:paraId="220E5BD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55FAC7B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饮食营养与配餐》课程可以采用混合式教学模式，结合线上学习和线下互动。线上部分通过网络平台提供课程资料、视频讲座和在线测试，便于学生自主学习；线下部分则通过课堂讨论、小组合作和实践活动，促进学生深入理解和应用营养学知识。</w:t>
            </w:r>
          </w:p>
          <w:p w14:paraId="0C711AA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5F837B7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应注重理论与实践的结合，主要包括讲授法、案例分析法、小组讨论法和实验操作法。讲授法用于传授基础理论知识；案例分析法通过具体实例帮助学生理解营养学在实际生活中的应用；小组讨论法鼓励学生之间的交流和合作；实验操作法则通过实际操作加深学生对营养分析和食谱编制的理解。</w:t>
            </w:r>
          </w:p>
          <w:p w14:paraId="6E470B8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63C92AC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饮食营养与配餐》课程的有效教学，需要具备以下条件：一是配备有现代化教学设施的教室，包括多媒体设备和网络资源；二是提供实验室或厨房设施，支持学生进行食品营养分析和食谱编制的实践操作；三是拥有专业知识丰富的教师团队，能够提供深入的理论知识讲解和实践指导；四是提供充足的教学材料和参考书籍，帮助学生扩展知识面和深化理解。</w:t>
            </w:r>
          </w:p>
          <w:p w14:paraId="092A92C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12DA4A3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318E812F">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5.教师要求：</w:t>
            </w:r>
          </w:p>
          <w:p w14:paraId="48501EB7">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能够系统讲授营养学基础知识、各类烹饪原料的营养价值、合理烹饪与科学配餐的原则与方法，以及不同人群（如不同生理阶段、职业、疾病状态）的营养需求与食谱编制技巧。此外，教师还应关注营养学领域的最新动态，不断更新知识结构，以适应行业需求的变化。</w:t>
            </w:r>
          </w:p>
          <w:p w14:paraId="7BA27210">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p>
        </w:tc>
      </w:tr>
      <w:tr w14:paraId="7193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EAC9648">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餐饮食品安全与控制</w:t>
            </w:r>
          </w:p>
        </w:tc>
        <w:tc>
          <w:tcPr>
            <w:tcW w:w="3513" w:type="dxa"/>
            <w:vAlign w:val="center"/>
          </w:tcPr>
          <w:p w14:paraId="7289B76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4A1E7D8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（1）培养学生对食品卫生与安全的高度认识，增强食品安全责任感。</w:t>
            </w:r>
          </w:p>
          <w:p w14:paraId="0E4A1E1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（2）提高学生对食品卫生法规和标准的了解，培养遵规守法的职业习惯。</w:t>
            </w:r>
          </w:p>
          <w:p w14:paraId="44C9DE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（3）鼓励学生发展批判性思维，能够科学评估食品安全信息和风险。</w:t>
            </w:r>
          </w:p>
          <w:p w14:paraId="5749BF7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（4）培养学生在餐饮食品安全控制中的团队合作精神，能够与同事、供应商等各方紧密合作，共同维护食品安全。</w:t>
            </w:r>
          </w:p>
          <w:p w14:paraId="7BD40F4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（5）鼓励学生保持持续学习的态度，关注餐饮食品安全领域的最新动态和技术发展，不断提升自己的专业素养。</w:t>
            </w:r>
          </w:p>
          <w:p w14:paraId="4B889C4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（6）激发学生的创新思维，鼓励他们在餐饮食品安全控制中探索新方法、新思路，提高食品安全管理的效率和效果。</w:t>
            </w:r>
          </w:p>
          <w:p w14:paraId="45DCAD6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（7）强化学生的服务意识，以顾客为中心，提供安全、健康、美味的餐饮服务，满足顾客的饮食需求。</w:t>
            </w:r>
          </w:p>
          <w:p w14:paraId="307901B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EDC9E9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（1）掌握食品可能遭受的生物性、化学性和物理性污染的类型及其预防措施。</w:t>
            </w:r>
          </w:p>
          <w:p w14:paraId="1D2D6F2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（2）了解食品企业安全管理的原则和方法，以及各类食品的安全管理要点。</w:t>
            </w:r>
          </w:p>
          <w:p w14:paraId="0D40FDE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（3）学习食品安全性评价的基本概念和毒理学基础知识。</w:t>
            </w:r>
          </w:p>
          <w:p w14:paraId="55840B7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（4）了解餐饮服务过程中的安全控制要点，包括餐具清洗消毒、人员卫生、环境卫生等方面的要求，确保餐饮服务的安全卫生。</w:t>
            </w:r>
          </w:p>
          <w:p w14:paraId="63642E5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（5）了解食品安全风险评估的基本原理和方法，掌握食品安全监测的技术手段和应用范围，为食品安全控制提供科学依据。</w:t>
            </w:r>
          </w:p>
          <w:p w14:paraId="3935697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（6）了解食品安全管理体系的基本框架和运作机制，包括HACCP（危害分析与关键控制点）、ISO 22000等国际标准的应用和实践。</w:t>
            </w:r>
          </w:p>
          <w:p w14:paraId="56895FE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（7）熟悉国家关于餐饮食品安全的法律法规和政策要求，包括《食品安全法》、《餐饮服务食品安全监督管理办法》等相关法律法规的内容和实施细则。</w:t>
            </w:r>
          </w:p>
          <w:p w14:paraId="610BD45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48B2977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（1）能够对食品生产和加工过程中的潜在风险进行识别和评估。</w:t>
            </w:r>
          </w:p>
          <w:p w14:paraId="46DC032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（2）具备在食品生产和管理中实施有效卫生控制措施的能力。</w:t>
            </w:r>
          </w:p>
          <w:p w14:paraId="49AB525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（3）能够应对食品安全事故，进行应急处理和问题解决。</w:t>
            </w:r>
          </w:p>
          <w:p w14:paraId="79385AD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（4）具备应对食品安全突发事件的能力，能够在事件发生时迅速启动应急预案，采取有效措施控制事态发展，减少损失和影响。</w:t>
            </w:r>
          </w:p>
          <w:p w14:paraId="3AA9E89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（5）具备良好的沟通协调能力，能够与餐饮企业内部各部门、供应商、消费者以及监管部门等各方进行有效沟通和协调，共同维护食品安全。</w:t>
            </w:r>
          </w:p>
          <w:p w14:paraId="197E64A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（6）具备持续改进的意识和能力，能够不断总结食品安全控制工作的经验教训，提出改进措施和优化方案，推动餐饮食品安全控制工作的持续改进和提升。</w:t>
            </w:r>
          </w:p>
          <w:p w14:paraId="2046B78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（7）具备培训和指导他人的能力，能够对餐饮企业员工进行食品安全知识和技能的培训和指导，提高整个团队的食品安全意识和能力水平。</w:t>
            </w:r>
          </w:p>
        </w:tc>
        <w:tc>
          <w:tcPr>
            <w:tcW w:w="2322" w:type="dxa"/>
            <w:vAlign w:val="center"/>
          </w:tcPr>
          <w:p w14:paraId="24A1F0D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模块一：绪论</w:t>
            </w:r>
          </w:p>
          <w:p w14:paraId="4E9C4B0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 xml:space="preserve">（1）了解《餐饮食品安全与控制》课程的整体框架与重要性，明确课程在餐饮类专业中的核心地位、学习目标与考核要求。 </w:t>
            </w:r>
          </w:p>
          <w:p w14:paraId="101A0B5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（2）认识“餐饮环节”是食品安全风险最集中、最直接影响消费者健康的最后一公里，树立“从餐厅到餐桌”全过程安全控制的理念，为后续学习奠定思想基础。</w:t>
            </w:r>
          </w:p>
          <w:p w14:paraId="1AEC8C2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模块二：食品的生物性污染</w:t>
            </w:r>
          </w:p>
          <w:p w14:paraId="0216252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（1）掌握食品生物性污染的概念、类型及主要污染源，了解微生物、寄生虫、昆虫及病毒对食品的污染途径及危害。</w:t>
            </w:r>
          </w:p>
          <w:p w14:paraId="2F2F31F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（2）学习预防和控制食品生物性污染的方法，包括食品加工、储存、运输等环节的卫生管理措施。</w:t>
            </w:r>
          </w:p>
          <w:p w14:paraId="5A6E166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模块三：食品的化学性污染</w:t>
            </w:r>
          </w:p>
          <w:p w14:paraId="07DE4BB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（1）了解食品化学性污染的定义、来源及常见污染物，如农药、兽药、重金属、添加剂等，并认识其对健康的潜在威胁。</w:t>
            </w:r>
          </w:p>
          <w:p w14:paraId="652BDD4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（2）学习如何评估食品中化学污染物的风险，以及减少化学性污染的措施和方法。</w:t>
            </w:r>
          </w:p>
          <w:p w14:paraId="79F2561E">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模块四：食品的物理性污染</w:t>
            </w:r>
          </w:p>
          <w:p w14:paraId="685850C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（1）掌握食品物理性污染的概念及类型，如杂质、放射性物质等，了解其对食品质量与安全的影响。</w:t>
            </w:r>
          </w:p>
          <w:p w14:paraId="31F84A3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（2）学习预防和控制食品物理性污染的方法，包括生产加工过程中的质量控制和检测手段。</w:t>
            </w:r>
          </w:p>
          <w:p w14:paraId="42C9EA2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模块五：食品企业的安全管理</w:t>
            </w:r>
          </w:p>
          <w:p w14:paraId="02439DCC">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（1）了解食品企业安全管理体系的构建与运行，包括食品安全法律法规、标准规范及管理制度等内容。</w:t>
            </w:r>
          </w:p>
          <w:p w14:paraId="54EF904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（2）学习如何将安全管理理念和方法应用于实际生产中，提高食品企业的安全管理水平和产品质量。</w:t>
            </w:r>
          </w:p>
          <w:p w14:paraId="7C66363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模块六：各类食品的安全管理</w:t>
            </w:r>
          </w:p>
          <w:p w14:paraId="5957AF1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（1）针对不同类型食品（如肉制品、乳制品、水产品等）的特点，学习其特有的安全管理要求和措施。</w:t>
            </w:r>
          </w:p>
          <w:p w14:paraId="0C5D832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（2）通过分析典型食品安全案例，了解各类食品在安全管理中可能遇到的问题及解决方案。</w:t>
            </w:r>
          </w:p>
          <w:p w14:paraId="575DEE7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模块七：食品安全性评价概述与毒理学基本知识</w:t>
            </w:r>
          </w:p>
          <w:p w14:paraId="4306A5DA">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（1）掌握食品安全性评价的基本概念、原则和方法，了解毒理学在食品安全评价中的应用。</w:t>
            </w:r>
          </w:p>
          <w:p w14:paraId="301EA6E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（2）学习运用毒理学数据和风险评估技术，对食品中的有害物质进行安全性评价和风险控制。</w:t>
            </w:r>
          </w:p>
        </w:tc>
        <w:tc>
          <w:tcPr>
            <w:tcW w:w="2322" w:type="dxa"/>
            <w:vAlign w:val="center"/>
          </w:tcPr>
          <w:p w14:paraId="5B4F8C2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6BA1FB5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食品安全与控制》课程可以采用理论讲授与案例分析相结合的教学模式。理论讲授用于系统介绍食品卫生的基础知识和法规标准，案例分析则通过具体事件来加深学生对食品污染和安全管理的理解，同时培养学生的实际操作和问题解决能力。</w:t>
            </w:r>
          </w:p>
          <w:p w14:paraId="7371A56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3A8F3C7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实用性和互动性，可以采用讲授法、案例教学法、角色扮演法和小组讨论法。讲授法用于传授理论知识；案例教学法通过分析真实或模拟的食品安全事件来提高学生的分析和判断能力；角色扮演法可以帮助学生从不同角度理解食品卫生问题；小组讨论法则鼓励学生之间的交流和合作，共同探讨解决方案。</w:t>
            </w:r>
          </w:p>
          <w:p w14:paraId="3885B38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32FB8A0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餐饮食品安全与控制》课程的有效教学，需要具备以下条件：一是配备有现代化教学设施的教室，包括多媒体设备和网络资源，以支持理论讲授和案例分析；二是实验室或模拟环境，用于进行食品检测和卫生管理的实践操作；三是专业的教师团队，他们应具备食品卫生和安全管理的专业知识和实践经验；四是充足的教学材料，包括教材、参考资料和案例库，以供学生学习和研究。</w:t>
            </w:r>
          </w:p>
          <w:p w14:paraId="3C0F899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81445E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0D511D9C">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39EC93D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lang w:eastAsia="zh-Hans"/>
              </w:rPr>
              <w:t>需具备深厚的食品安全学、营养学、食品化学等相关领域的专业知识背景，能够系统讲授食品安全的基本原理、控制措施及法规要求。同时，教师还应具备丰富的实践经验，了解餐饮行业的实际操作流程和常见问题，以便将理论知识与实际应用紧密结合。</w:t>
            </w:r>
          </w:p>
        </w:tc>
      </w:tr>
      <w:tr w14:paraId="6B98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22F1219E">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餐饮企业管理</w:t>
            </w:r>
          </w:p>
        </w:tc>
        <w:tc>
          <w:tcPr>
            <w:tcW w:w="3513" w:type="dxa"/>
            <w:vAlign w:val="center"/>
          </w:tcPr>
          <w:p w14:paraId="5BBA336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A0922D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（1）培养高度的职业道德和诚信意识，确保在企业管理中的正直和公正。</w:t>
            </w:r>
          </w:p>
          <w:p w14:paraId="15FB50E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（2）树立以客户为中心的服务理念，提高服务质量和客户满意度。</w:t>
            </w:r>
          </w:p>
          <w:p w14:paraId="43E8218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（3）加强团队协作能力，培养在多部门协同工作中的沟通协调能力。</w:t>
            </w:r>
          </w:p>
          <w:p w14:paraId="7CF40A4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（4）激发创新和改进意识，鼓励在企业管理实践中探索新方法和新思路。</w:t>
            </w:r>
          </w:p>
          <w:p w14:paraId="5F4A874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3F61400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（1）掌握餐饮行业的基本知识、发展趋势和市场特点。</w:t>
            </w:r>
          </w:p>
          <w:p w14:paraId="7BBC006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（2）了解现代企业管理的基本理论、原则和方法。</w:t>
            </w:r>
          </w:p>
          <w:p w14:paraId="65E5B7E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（3）熟悉餐饮行业相关的法律法规和行业标准。</w:t>
            </w:r>
          </w:p>
          <w:p w14:paraId="0EC2210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（4）学习基本的财务管理和会计原理，理解财务报表分析。</w:t>
            </w:r>
          </w:p>
          <w:p w14:paraId="6AEAD07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454A48D1">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（1）能够为企业制定有效的业务战略和长期发展规划。</w:t>
            </w:r>
          </w:p>
          <w:p w14:paraId="4641964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（2）具备餐饮企业日常运营管理和流程优化的能力。</w:t>
            </w:r>
          </w:p>
          <w:p w14:paraId="33C99B8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（3）能够进行有效的员工招聘、培训、评估和激励。</w:t>
            </w:r>
          </w:p>
          <w:p w14:paraId="69D7D5A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（4）掌握市场分析、营销策略制定和品牌推广的技能。</w:t>
            </w:r>
          </w:p>
          <w:p w14:paraId="5A8572E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（5）能够识别和管理企业运营中的各种风险，包括食品安全、财务风险等。</w:t>
            </w:r>
          </w:p>
          <w:p w14:paraId="2822C44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p>
        </w:tc>
        <w:tc>
          <w:tcPr>
            <w:tcW w:w="2322" w:type="dxa"/>
            <w:vAlign w:val="center"/>
          </w:tcPr>
          <w:p w14:paraId="6CC1D9E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模块一：餐饮企业概述与行业分析</w:t>
            </w:r>
          </w:p>
          <w:p w14:paraId="51F3B7E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（1）能够收集和分析餐饮行业的市场数据，识别市场趋势和消费者需求。</w:t>
            </w:r>
          </w:p>
          <w:p w14:paraId="574F248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（2）理解餐饮行业的运作模式、行业特点和成功要素。</w:t>
            </w:r>
          </w:p>
          <w:p w14:paraId="17A8A47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模块二：餐饮企业战略规划</w:t>
            </w:r>
          </w:p>
          <w:p w14:paraId="4B5A20C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（1）能够为企业制定长远的战略目标和发展规划。</w:t>
            </w:r>
          </w:p>
          <w:p w14:paraId="5389317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（2）评估竞争对手的优势和劣势，制定有效的竞争策略。</w:t>
            </w:r>
          </w:p>
          <w:p w14:paraId="4E33A49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模块三：餐饮服务管理</w:t>
            </w:r>
          </w:p>
          <w:p w14:paraId="30B7FC9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（1）设计高质量的顾客服务流程和体验。</w:t>
            </w:r>
          </w:p>
          <w:p w14:paraId="6FAE4D2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（2）建立和维护顾客关系，提高顾客满意度和忠诚度。</w:t>
            </w:r>
          </w:p>
          <w:p w14:paraId="70F8997A">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模块四：餐饮生产与厨房管理</w:t>
            </w:r>
          </w:p>
          <w:p w14:paraId="792AB2B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（1）根据市场需求开发新菜品，平衡口味与成本。</w:t>
            </w:r>
          </w:p>
          <w:p w14:paraId="2EA3ABC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（2）高效管理厨房运作，确保食品质量和服务速度。</w:t>
            </w:r>
          </w:p>
          <w:p w14:paraId="6D57626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模块五：餐饮人力资源管理</w:t>
            </w:r>
          </w:p>
          <w:p w14:paraId="3C75E6C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（1）招聘合适的员工并进行有效培训，以满足企业需求。</w:t>
            </w:r>
          </w:p>
          <w:p w14:paraId="2C5CAD1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（2）评估员工表现，制定激励和绩效提升计划。</w:t>
            </w:r>
          </w:p>
          <w:p w14:paraId="60F53FF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模块六：餐饮财务管理</w:t>
            </w:r>
          </w:p>
          <w:p w14:paraId="3A4E8C31">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（1）分析财务报表，进行预算管理和成本控制。</w:t>
            </w:r>
          </w:p>
          <w:p w14:paraId="3F549099">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（2）评估投资项目的财务可行性和回报。</w:t>
            </w:r>
          </w:p>
          <w:p w14:paraId="6E9C545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模块七：餐饮营销与推广</w:t>
            </w:r>
          </w:p>
          <w:p w14:paraId="0D9D776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（1）制定有效的营销策略，提升品牌知名度和市场占有率。</w:t>
            </w:r>
          </w:p>
          <w:p w14:paraId="741F612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（2）运用社交媒体和网络平台进行品牌推广和顾客互动。</w:t>
            </w:r>
          </w:p>
          <w:p w14:paraId="3BAD475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模块八：食品安全与卫生管理</w:t>
            </w:r>
          </w:p>
          <w:p w14:paraId="24FF180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（1）确保餐饮服务遵守食品安全法规和标准。</w:t>
            </w:r>
          </w:p>
          <w:p w14:paraId="20AB60A6">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（2）监督和维护餐饮场所的清洁卫生，预防食源性疾病。</w:t>
            </w:r>
          </w:p>
          <w:p w14:paraId="6716662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模块九：餐饮企业法律法规</w:t>
            </w:r>
          </w:p>
          <w:p w14:paraId="630BF3A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（1）理解并遵守与餐饮企业相关的法律法规。</w:t>
            </w:r>
          </w:p>
          <w:p w14:paraId="2BEC20D8">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（2）识别和管理企业运营中的法律风险。</w:t>
            </w:r>
          </w:p>
        </w:tc>
        <w:tc>
          <w:tcPr>
            <w:tcW w:w="2322" w:type="dxa"/>
            <w:vAlign w:val="center"/>
          </w:tcPr>
          <w:p w14:paraId="409602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21DAA59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餐饮企业管理》课程可以采用混合式教学模式，将传统的课堂讲授与线上学习、案例分析、角色扮演和模拟经营等互动式教学方法相结合。这种模式旨在通过多样化的教学手段，提高学生的参与度，加强理论与实践的结合，以及提升学生的实际操作能力。</w:t>
            </w:r>
          </w:p>
          <w:p w14:paraId="119A3C9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72AF20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学生的主动参与和实践能力的培养，可以采用讲授法、案例分析法、小组讨论、模拟演练和现场考察等。讲授法用于传授基础理论知识；案例分析法帮助学生理解理论在实际中的应用；小组讨论促进学生之间的思想交流；模拟演练和角色扮演则让学生在模拟环境中练习管理技能；现场考察可以让学生直观了解酒店运营实况。</w:t>
            </w:r>
          </w:p>
          <w:p w14:paraId="3DEE1E5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3B4DFC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现代酒店管理概论》课程的有效教学，需要具备以下条件：一是配备多媒体教学设施的教室，以支持各种教学媒体的使用；二是与酒店行业有良好的合作关系，以便安排学生实习和现场教学；三是专业的教学团队，教师应具有丰富的酒店管理理论知识和实践经验；四是充足的教学资源，包括教材、案例库、管理软件等，以支持学生的学习和实践。</w:t>
            </w:r>
          </w:p>
          <w:p w14:paraId="4D73048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9C1C5D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443A623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7103434F">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lang w:eastAsia="zh-Hans"/>
              </w:rPr>
              <w:t>需要具备扎实的餐饮管理理论知识，包括餐饮运营管理、市场营销、人力资源管理等方面的专业知识，还需要有丰富的实践经验，能够将理论知识与实际案例相结合，提升教学的实用性和针对性。</w:t>
            </w:r>
          </w:p>
        </w:tc>
      </w:tr>
      <w:tr w14:paraId="0D50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129" w:type="dxa"/>
            <w:vAlign w:val="center"/>
          </w:tcPr>
          <w:p w14:paraId="38F25577">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中西烹调工艺</w:t>
            </w:r>
          </w:p>
        </w:tc>
        <w:tc>
          <w:tcPr>
            <w:tcW w:w="3513" w:type="dxa"/>
            <w:vAlign w:val="center"/>
          </w:tcPr>
          <w:p w14:paraId="131EA29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7F9EF2F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（1）培养学生在厨房中遵守岗位规范和厨师礼仪，展现专业形象。</w:t>
            </w:r>
          </w:p>
          <w:p w14:paraId="17E0AC2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（2）提高学生对食材特性的观察力，能够在烹饪过程中做出恰当的调整。</w:t>
            </w:r>
          </w:p>
          <w:p w14:paraId="659D0D2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（3）激发学生在菜肴装饰美化方面的创新意识和审美能力。</w:t>
            </w:r>
          </w:p>
          <w:p w14:paraId="118F845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（4）鼓励学生保持对烹调工艺的热情和好奇心，持续学习新知识、新技能，不断提升自己的专业水平。</w:t>
            </w:r>
          </w:p>
          <w:p w14:paraId="7B1878E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（5）树立食品安全意识，了解并遵守食品安全卫生规范，养成良好的个人卫生习惯。</w:t>
            </w:r>
          </w:p>
          <w:p w14:paraId="70D69FD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（6）培养学生的环保意识，关注食材的可持续性和资源的合理利用，推动绿色烹调。</w:t>
            </w:r>
          </w:p>
          <w:p w14:paraId="3BD52CD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（7）以顾客为中心，了解顾客需求，提供符合顾客期望的餐饮服务。</w:t>
            </w:r>
          </w:p>
          <w:p w14:paraId="6981AF7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（8）在烹调过程中融入艺术元素，提升菜肴的观赏性和文化内涵；同时，鼓励学生发挥创造力，开发新菜品。</w:t>
            </w:r>
          </w:p>
          <w:p w14:paraId="21EE01C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（9）了解不同国家和地区的饮食文化，尊重并学习其优点，培养国际视野和文化包容性。</w:t>
            </w:r>
          </w:p>
          <w:p w14:paraId="1F5D680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70050A2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（1）了解厨房岗位设置和厨师工作流程，掌握厨房管理的基础。</w:t>
            </w:r>
          </w:p>
          <w:p w14:paraId="79845B8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（2）学习干货原料的选料与涨发技巧，以及鲜活原料的选料、初加工与分档知识。</w:t>
            </w:r>
          </w:p>
          <w:p w14:paraId="6C8BD75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（3）掌握中式烹调的基本工艺，包括刀工技术、菜肴组配、预制加工和热菜烹调。</w:t>
            </w:r>
          </w:p>
          <w:p w14:paraId="1801810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（4）了解调味原理，掌握基本的调和工艺及食材的配伍原则。</w:t>
            </w:r>
          </w:p>
          <w:p w14:paraId="2E3B837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（5）掌握中式烹调（如炒、炖、煮、蒸等）和西式烹调（如煎、烤、烘焙等）的基本工艺和技巧。</w:t>
            </w:r>
          </w:p>
          <w:p w14:paraId="0C186E5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（6）了解中西方的饮食文化和习俗，包括节日食品、地方特色等。</w:t>
            </w:r>
          </w:p>
          <w:p w14:paraId="09BE4E9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（7）了解营养学基础知识，掌握合理膳食搭配的原则。</w:t>
            </w:r>
          </w:p>
          <w:p w14:paraId="4371076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（8）了解食品安全法律法规和卫生要求，掌握食品安全控制措施。</w:t>
            </w:r>
          </w:p>
          <w:p w14:paraId="378A48B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（9）关注烹调工艺领域的最新技术、行业动态和发展趋势。</w:t>
            </w:r>
          </w:p>
          <w:p w14:paraId="7603F82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161A333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（1）能够熟练运用中式烹调技术，独立完成从原料加工到成菜的全过程。</w:t>
            </w:r>
          </w:p>
          <w:p w14:paraId="5C12BAC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（2）具备根据菜肴特点进行风味调配的能力，创造出色香味俱佳的中式菜肴。</w:t>
            </w:r>
          </w:p>
          <w:p w14:paraId="4DDEE16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（3）能够运用不同的装饰技巧美化菜肴，提升菜品的视觉效果和整体质感。</w:t>
            </w:r>
          </w:p>
          <w:p w14:paraId="0D6A3A5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（4）能够与团队成员有效沟通、协作完成复杂的烹调任务。</w:t>
            </w:r>
          </w:p>
          <w:p w14:paraId="539E7EB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（5）具备良好的顾客服务意识，能够根据顾客需求提供个性化的餐饮服务。</w:t>
            </w:r>
          </w:p>
          <w:p w14:paraId="1EB0A0D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（6）了解食材成本构成，掌握成本控制的方法和技巧。</w:t>
            </w:r>
          </w:p>
          <w:p w14:paraId="11388CC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（7）能够对菜品的色、香、味、形等方面进行客观评价。</w:t>
            </w:r>
          </w:p>
          <w:p w14:paraId="627FA56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（8）保持对烹调工艺领域新知识、新技能的学习热情，不断提升自己的专业水平。</w:t>
            </w:r>
          </w:p>
          <w:p w14:paraId="386B468A">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（9）能够运用现代科技手段（如智能化烹饪设备、数字化菜谱等）提高烹调效率和质量。</w:t>
            </w:r>
          </w:p>
        </w:tc>
        <w:tc>
          <w:tcPr>
            <w:tcW w:w="2322" w:type="dxa"/>
            <w:vAlign w:val="center"/>
          </w:tcPr>
          <w:p w14:paraId="61CB7173">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模块一：厨房岗位设置与厨师礼仪</w:t>
            </w:r>
          </w:p>
          <w:p w14:paraId="16C1C05C">
            <w:pPr>
              <w:pStyle w:val="20"/>
              <w:keepNext w:val="0"/>
              <w:keepLines w:val="0"/>
              <w:pageBreakBefore w:val="0"/>
              <w:widowControl w:val="0"/>
              <w:numPr>
                <w:ilvl w:val="0"/>
                <w:numId w:val="7"/>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掌握厨房各岗位的设置与职责，明确厨师团队的组织架构。</w:t>
            </w:r>
          </w:p>
          <w:p w14:paraId="696EF1B6">
            <w:pPr>
              <w:pStyle w:val="20"/>
              <w:keepNext w:val="0"/>
              <w:keepLines w:val="0"/>
              <w:pageBreakBefore w:val="0"/>
              <w:widowControl w:val="0"/>
              <w:numPr>
                <w:ilvl w:val="0"/>
                <w:numId w:val="7"/>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学习并实践厨师职业礼仪，提升个人职业素养与团队协作能力。</w:t>
            </w:r>
          </w:p>
          <w:p w14:paraId="0F55863C">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模块二：刀工技术</w:t>
            </w:r>
          </w:p>
          <w:p w14:paraId="659438A1">
            <w:pPr>
              <w:pStyle w:val="20"/>
              <w:keepNext w:val="0"/>
              <w:keepLines w:val="0"/>
              <w:pageBreakBefore w:val="0"/>
              <w:widowControl w:val="0"/>
              <w:numPr>
                <w:ilvl w:val="0"/>
                <w:numId w:val="8"/>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熟练掌握各种刀法技巧，如切、片、剁、雕等，确保食材处理的精细与高效。</w:t>
            </w:r>
          </w:p>
          <w:p w14:paraId="35BCFA8D">
            <w:pPr>
              <w:pStyle w:val="20"/>
              <w:keepNext w:val="0"/>
              <w:keepLines w:val="0"/>
              <w:pageBreakBefore w:val="0"/>
              <w:widowControl w:val="0"/>
              <w:numPr>
                <w:ilvl w:val="0"/>
                <w:numId w:val="8"/>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理解刀工对菜肴成品质量的影响，培养精准操作的习惯。</w:t>
            </w:r>
          </w:p>
          <w:p w14:paraId="1F131438">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模块三：干货原料的选料与涨发</w:t>
            </w:r>
          </w:p>
          <w:p w14:paraId="1558EB0E">
            <w:pPr>
              <w:pStyle w:val="20"/>
              <w:keepNext w:val="0"/>
              <w:keepLines w:val="0"/>
              <w:pageBreakBefore w:val="0"/>
              <w:widowControl w:val="0"/>
              <w:numPr>
                <w:ilvl w:val="0"/>
                <w:numId w:val="9"/>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了解常见干货原料的种类与特点，掌握正确的选料方法。</w:t>
            </w:r>
          </w:p>
          <w:p w14:paraId="4DCA1E1A">
            <w:pPr>
              <w:pStyle w:val="20"/>
              <w:keepNext w:val="0"/>
              <w:keepLines w:val="0"/>
              <w:pageBreakBefore w:val="0"/>
              <w:widowControl w:val="0"/>
              <w:numPr>
                <w:ilvl w:val="0"/>
                <w:numId w:val="9"/>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学习干货原料的涨发技术，包括水发、油发、火发等多种方式，确保原料恢复至最佳状态。</w:t>
            </w:r>
          </w:p>
          <w:p w14:paraId="7773DB3D">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模块四：鲜活原料的选料、初加工与分档</w:t>
            </w:r>
          </w:p>
          <w:p w14:paraId="38433626">
            <w:pPr>
              <w:pStyle w:val="20"/>
              <w:keepNext w:val="0"/>
              <w:keepLines w:val="0"/>
              <w:pageBreakBefore w:val="0"/>
              <w:widowControl w:val="0"/>
              <w:numPr>
                <w:ilvl w:val="0"/>
                <w:numId w:val="10"/>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掌握鲜活原料的选购技巧，确保原料新鲜、优质。</w:t>
            </w:r>
          </w:p>
          <w:p w14:paraId="59FA906E">
            <w:pPr>
              <w:pStyle w:val="20"/>
              <w:keepNext w:val="0"/>
              <w:keepLines w:val="0"/>
              <w:pageBreakBefore w:val="0"/>
              <w:widowControl w:val="0"/>
              <w:numPr>
                <w:ilvl w:val="0"/>
                <w:numId w:val="10"/>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学习原料的初加工方法，如清洗、去皮、去骨等，为后续烹饪做准备。同时，掌握原料的分档原则，合理利用食材。</w:t>
            </w:r>
          </w:p>
          <w:p w14:paraId="78E82D37">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模块五：菜肴组配</w:t>
            </w:r>
          </w:p>
          <w:p w14:paraId="54A83248">
            <w:pPr>
              <w:pStyle w:val="20"/>
              <w:keepNext w:val="0"/>
              <w:keepLines w:val="0"/>
              <w:pageBreakBefore w:val="0"/>
              <w:widowControl w:val="0"/>
              <w:numPr>
                <w:ilvl w:val="0"/>
                <w:numId w:val="11"/>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理解菜肴组配的原则与技巧，包括色彩搭配、口味搭配、形状搭配等。</w:t>
            </w:r>
          </w:p>
          <w:p w14:paraId="0973D331">
            <w:pPr>
              <w:pStyle w:val="20"/>
              <w:keepNext w:val="0"/>
              <w:keepLines w:val="0"/>
              <w:pageBreakBefore w:val="0"/>
              <w:widowControl w:val="0"/>
              <w:numPr>
                <w:ilvl w:val="0"/>
                <w:numId w:val="11"/>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学习如何根据菜品特点进行食材组合，使菜肴营养均衡、色香味俱佳。</w:t>
            </w:r>
          </w:p>
          <w:p w14:paraId="712813AB">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模块六：原料的预制加工</w:t>
            </w:r>
          </w:p>
          <w:p w14:paraId="26EAB7E4">
            <w:pPr>
              <w:pStyle w:val="20"/>
              <w:keepNext w:val="0"/>
              <w:keepLines w:val="0"/>
              <w:pageBreakBefore w:val="0"/>
              <w:widowControl w:val="0"/>
              <w:numPr>
                <w:ilvl w:val="0"/>
                <w:numId w:val="12"/>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掌握原料预制加工的基本流程与操作规范，如腌制、上浆、挂糊等。</w:t>
            </w:r>
          </w:p>
          <w:p w14:paraId="6E57DB91">
            <w:pPr>
              <w:pStyle w:val="20"/>
              <w:keepNext w:val="0"/>
              <w:keepLines w:val="0"/>
              <w:pageBreakBefore w:val="0"/>
              <w:widowControl w:val="0"/>
              <w:numPr>
                <w:ilvl w:val="0"/>
                <w:numId w:val="12"/>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了解不同预制方法对原料性质与后续烹调效果的影响，确保预制加工质量。</w:t>
            </w:r>
          </w:p>
          <w:p w14:paraId="1ABB6C74">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模块七：热菜烹调</w:t>
            </w:r>
          </w:p>
          <w:p w14:paraId="370A039E">
            <w:pPr>
              <w:pStyle w:val="20"/>
              <w:keepNext w:val="0"/>
              <w:keepLines w:val="0"/>
              <w:pageBreakBefore w:val="0"/>
              <w:widowControl w:val="0"/>
              <w:numPr>
                <w:ilvl w:val="0"/>
                <w:numId w:val="13"/>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学习并掌握多种热菜烹调技法，如炒、爆、炸、炖、煮等。</w:t>
            </w:r>
          </w:p>
          <w:p w14:paraId="6C936333">
            <w:pPr>
              <w:pStyle w:val="20"/>
              <w:keepNext w:val="0"/>
              <w:keepLines w:val="0"/>
              <w:pageBreakBefore w:val="0"/>
              <w:widowControl w:val="0"/>
              <w:numPr>
                <w:ilvl w:val="0"/>
                <w:numId w:val="13"/>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理解火候控制在烹调中的重要性，掌握不同烹调技法下的火候运用技巧。</w:t>
            </w:r>
          </w:p>
          <w:p w14:paraId="255D4D85">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模块八：风味调配</w:t>
            </w:r>
          </w:p>
          <w:p w14:paraId="450CF60E">
            <w:pPr>
              <w:pStyle w:val="20"/>
              <w:keepNext w:val="0"/>
              <w:keepLines w:val="0"/>
              <w:pageBreakBefore w:val="0"/>
              <w:widowControl w:val="0"/>
              <w:numPr>
                <w:ilvl w:val="0"/>
                <w:numId w:val="14"/>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了解不同地域、菜系的风味特点与调味原则。</w:t>
            </w:r>
          </w:p>
          <w:p w14:paraId="2D14C1B0">
            <w:pPr>
              <w:pStyle w:val="20"/>
              <w:keepNext w:val="0"/>
              <w:keepLines w:val="0"/>
              <w:pageBreakBefore w:val="0"/>
              <w:widowControl w:val="0"/>
              <w:numPr>
                <w:ilvl w:val="0"/>
                <w:numId w:val="14"/>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学习并掌握调味料的种类、性质与使用方法，能够根据不同菜品需求进行风味的调配与创新。</w:t>
            </w:r>
          </w:p>
          <w:p w14:paraId="103954EB">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模块九：菜肴装饰美化</w:t>
            </w:r>
          </w:p>
          <w:p w14:paraId="29B0E9EB">
            <w:pPr>
              <w:pStyle w:val="20"/>
              <w:keepNext w:val="0"/>
              <w:keepLines w:val="0"/>
              <w:pageBreakBefore w:val="0"/>
              <w:widowControl w:val="0"/>
              <w:numPr>
                <w:ilvl w:val="0"/>
                <w:numId w:val="15"/>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掌握菜肴装饰美化的基本原则与技巧，如色彩搭配、造型设计等。</w:t>
            </w:r>
          </w:p>
          <w:p w14:paraId="439FB108">
            <w:pPr>
              <w:pStyle w:val="20"/>
              <w:keepNext w:val="0"/>
              <w:keepLines w:val="0"/>
              <w:pageBreakBefore w:val="0"/>
              <w:widowControl w:val="0"/>
              <w:numPr>
                <w:ilvl w:val="0"/>
                <w:numId w:val="15"/>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学习使用各种装饰材料与方法，提升菜肴的视觉效果与艺术价值。同时，注重装饰与菜品主题的协调统一。</w:t>
            </w:r>
          </w:p>
          <w:p w14:paraId="60F87D5A">
            <w:pPr>
              <w:pStyle w:val="20"/>
              <w:keepNext w:val="0"/>
              <w:keepLines w:val="0"/>
              <w:pageBreakBefore w:val="0"/>
              <w:widowControl w:val="0"/>
              <w:numPr>
                <w:ilvl w:val="0"/>
                <w:numId w:val="0"/>
              </w:numPr>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注重装饰的实用性与安全性，确保所有装饰材料均为可食用或符合食品安全标准，避免使用可能对人体有害的化学物质。同时，装饰过程应简洁高效，不影响菜肴的烹饪时间与口感质量，实现美观与实用的完美平衡。</w:t>
            </w:r>
          </w:p>
        </w:tc>
        <w:tc>
          <w:tcPr>
            <w:tcW w:w="2322" w:type="dxa"/>
            <w:vAlign w:val="center"/>
          </w:tcPr>
          <w:p w14:paraId="64EC743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68F2370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中西烹调工艺》课程应采用实践导向型教学模式，结合理论讲授与实操演练。理论部分通过课堂讲解来传授烹饪的基础知识和技巧，实操部分则在厨房实验室中进行，让学生通过动手实践来掌握和深化理论知识，实现知行合一。</w:t>
            </w:r>
          </w:p>
          <w:p w14:paraId="191A958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271D1A9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强调学生的动手能力和创新思维，可以采用示范教学、实操练习、案例分析和小组合作等。示范教学由教师展示关键技巧；实操练习让学生亲自动手实践；案例分析帮助学生理解烹饪工艺在实际中的应用；小组合作则培养学生的团队协作能力和沟通技巧。</w:t>
            </w:r>
          </w:p>
          <w:p w14:paraId="3D01260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4AA53BC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中西烹调工艺》课程的有效教学，需要具备以下条件：一是功能齐全、设备先进的厨房实验室，配备必要的烹饪工具和安全设施；二是丰富的烹饪原料和食材，以支持学生的实操练习；三是专业的教师团队，具有扎实的理论知识和丰富的实践经验；四是相关的教学资源，如教材、视频教程、行业标准等，以支持学生的学习和教师的教学。</w:t>
            </w:r>
          </w:p>
          <w:p w14:paraId="6C807FD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3E8B8FC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3995835">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61F3B1B3">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需具备深厚的中西烹调理论知识与丰富的实践经验，能够生动传授烹调技艺，同时关注学生创新思维与实操能力的培养。教师应持续学习，紧跟行业动态，以高尚的职业道德和强烈的责任心，为学生打造全面发展的学习平台。</w:t>
            </w:r>
          </w:p>
          <w:p w14:paraId="3F514ACC">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p>
        </w:tc>
      </w:tr>
      <w:tr w14:paraId="1816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1" w:hRule="atLeast"/>
        </w:trPr>
        <w:tc>
          <w:tcPr>
            <w:tcW w:w="1129" w:type="dxa"/>
            <w:vAlign w:val="center"/>
          </w:tcPr>
          <w:p w14:paraId="0EEF789E">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中西面点工艺</w:t>
            </w:r>
          </w:p>
        </w:tc>
        <w:tc>
          <w:tcPr>
            <w:tcW w:w="3513" w:type="dxa"/>
            <w:vAlign w:val="center"/>
          </w:tcPr>
          <w:p w14:paraId="1D84F4C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28F49384">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（1）培养学生对中式面点工艺的热爱和尊重，提高专业自豪感和职业素养。</w:t>
            </w:r>
          </w:p>
          <w:p w14:paraId="0BF20B9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（2）激发学生在面点制作中的创新思维，鼓励开发新款式和口味。</w:t>
            </w:r>
          </w:p>
          <w:p w14:paraId="49D85FFF">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（3）提高学生对中式面点美学的认识，培养良好的审美和装饰技巧。</w:t>
            </w:r>
          </w:p>
          <w:p w14:paraId="176A376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（4）强调团队协作的重要性，培养学生与团队成员有效沟通、协作完成任务的能力，共同提升面点制作的整体水平。</w:t>
            </w:r>
          </w:p>
          <w:p w14:paraId="3F9DBDE4">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（5）鼓励学生保持对中西面点工艺的热情和好奇心，持续学习新知识、新技能，不断提升自己的专业水平，以适应行业发展的需求。</w:t>
            </w:r>
          </w:p>
          <w:p w14:paraId="2673E64E">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（6）培养学生的环保意识，关注食材的可持续性和资源的合理利用，推动绿色面点制作，减少对环境的影响。</w:t>
            </w:r>
          </w:p>
          <w:p w14:paraId="285EBF2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（7）了解不同国家和地区的面点文化，尊重并学习其优点，培养国际视野和文化包容性，提升面点制作的多样性和创新性。</w:t>
            </w:r>
          </w:p>
          <w:p w14:paraId="580D255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6FC14E2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（1）掌握中式面点的基础知识，包括历史、分类和特点。</w:t>
            </w:r>
          </w:p>
          <w:p w14:paraId="0DF020EB">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（2）了解面点制作中常用的原料特性及其在面点工艺中的应用。</w:t>
            </w:r>
          </w:p>
          <w:p w14:paraId="1877CFF8">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（3）学习面坯、制馅、成形和熟制等工艺的原理和技巧。</w:t>
            </w:r>
          </w:p>
          <w:p w14:paraId="5E979548">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（4）了解面点设计的原则和方法，掌握面点创新的思路和技巧，能够设计出新颖、美观、美味的面点产品。</w:t>
            </w:r>
          </w:p>
          <w:p w14:paraId="70A97ED8">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（5）了解营养学基础知识，掌握面点产品的营养搭配原则，确保面点产品符合健康饮食的要求。</w:t>
            </w:r>
          </w:p>
          <w:p w14:paraId="2C5EA72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（6）了解食品安全法律法规和卫生要求，掌握面点制作过程中的食品安全控制措施，确保面点产品的安全与质量。</w:t>
            </w:r>
          </w:p>
          <w:p w14:paraId="0350E14A">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（7）了解中西方的面点文化和习俗，包括节日食品、地方特色等，丰富面点制作的文化内涵。</w:t>
            </w:r>
          </w:p>
          <w:p w14:paraId="15E57B5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786A96E2">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（1）具备熟练的面点制作技能，能够独立完成面点的各个制作环节。</w:t>
            </w:r>
          </w:p>
          <w:p w14:paraId="74FB871C">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（2）能够根据面点工艺原理进行创新，设计和制作具有特色的中式面点。</w:t>
            </w:r>
          </w:p>
          <w:p w14:paraId="4B1DB9EF">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（3）掌握面点制作过程中的质量控制方法，确保产品的风味和口感。</w:t>
            </w:r>
          </w:p>
          <w:p w14:paraId="7965906F">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（4）能够与团队成员有效沟通、协作完成面点制作任务，共同提升团队的整体水平。</w:t>
            </w:r>
          </w:p>
          <w:p w14:paraId="042D735E">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（5）了解面点制作的成本构成，掌握成本控制的方法和技巧，确保面点产品的经济效益。</w:t>
            </w:r>
          </w:p>
          <w:p w14:paraId="260D8100">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（6）能够分析市场需求和趋势，预测面点产品的市场前景，为制定销售策略提供依据。</w:t>
            </w:r>
          </w:p>
          <w:p w14:paraId="5809BEF6">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（7）能够运用现代科技手段（如智能化设备、数字化管理等）提高面点制作的效率和质量，推动面点制作的现代化发展。</w:t>
            </w:r>
          </w:p>
        </w:tc>
        <w:tc>
          <w:tcPr>
            <w:tcW w:w="2322" w:type="dxa"/>
            <w:vAlign w:val="center"/>
          </w:tcPr>
          <w:p w14:paraId="54CE1DF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模块一：中西面点概述</w:t>
            </w:r>
          </w:p>
          <w:p w14:paraId="010FE287">
            <w:pPr>
              <w:keepNext w:val="0"/>
              <w:keepLines w:val="0"/>
              <w:pageBreakBefore w:val="0"/>
              <w:widowControl w:val="0"/>
              <w:numPr>
                <w:ilvl w:val="0"/>
                <w:numId w:val="1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了解中西面点的历史渊源与文化背景。</w:t>
            </w:r>
          </w:p>
          <w:p w14:paraId="2F7596F9">
            <w:pPr>
              <w:keepNext w:val="0"/>
              <w:keepLines w:val="0"/>
              <w:pageBreakBefore w:val="0"/>
              <w:widowControl w:val="0"/>
              <w:numPr>
                <w:ilvl w:val="0"/>
                <w:numId w:val="1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掌握面点的基本分类与特点，为后续学习奠定理论基础。</w:t>
            </w:r>
          </w:p>
          <w:p w14:paraId="2982810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模块二：面点常用原料</w:t>
            </w:r>
          </w:p>
          <w:p w14:paraId="4F2E4A68">
            <w:pPr>
              <w:keepNext w:val="0"/>
              <w:keepLines w:val="0"/>
              <w:pageBreakBefore w:val="0"/>
              <w:widowControl w:val="0"/>
              <w:numPr>
                <w:ilvl w:val="0"/>
                <w:numId w:val="17"/>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熟悉面点制作中常用的面粉、油脂、糖类、蛋品等原料的性质与用途。</w:t>
            </w:r>
          </w:p>
          <w:p w14:paraId="4D77BF48">
            <w:pPr>
              <w:keepNext w:val="0"/>
              <w:keepLines w:val="0"/>
              <w:pageBreakBefore w:val="0"/>
              <w:widowControl w:val="0"/>
              <w:numPr>
                <w:ilvl w:val="0"/>
                <w:numId w:val="17"/>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掌握原料选择与搭配的原则，确保面点质量。</w:t>
            </w:r>
          </w:p>
          <w:p w14:paraId="14D63EA7">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模块三：面坯工艺及其原理</w:t>
            </w:r>
          </w:p>
          <w:p w14:paraId="06F1133F">
            <w:pPr>
              <w:keepNext w:val="0"/>
              <w:keepLines w:val="0"/>
              <w:pageBreakBefore w:val="0"/>
              <w:widowControl w:val="0"/>
              <w:numPr>
                <w:ilvl w:val="0"/>
                <w:numId w:val="18"/>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掌握水调面团、膨松面团、油酥面团等不同类型面坯的制作工艺。</w:t>
            </w:r>
          </w:p>
          <w:p w14:paraId="72814936">
            <w:pPr>
              <w:keepNext w:val="0"/>
              <w:keepLines w:val="0"/>
              <w:pageBreakBefore w:val="0"/>
              <w:widowControl w:val="0"/>
              <w:numPr>
                <w:ilvl w:val="0"/>
                <w:numId w:val="18"/>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理解面坯形成原理及其对面点成品的影响。</w:t>
            </w:r>
          </w:p>
          <w:p w14:paraId="2F2584E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模块四：制馅工艺</w:t>
            </w:r>
          </w:p>
          <w:p w14:paraId="0640005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（1）学习甜馅、咸馅等各类馅料的制作工艺，包括原料处理、调味技巧、口感调整等，确保馅料美味可口，与面坯相得益彰。</w:t>
            </w:r>
          </w:p>
          <w:p w14:paraId="7AD5C4E3">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模块五：成形工艺</w:t>
            </w:r>
          </w:p>
          <w:p w14:paraId="7D4A2AB2">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（1）掌握面点成形的多种手法与技巧，如包、卷、捏、切、擀等，通过练习提高成形效率与美观度，使面点更具吸引力。</w:t>
            </w:r>
          </w:p>
          <w:p w14:paraId="17B8E03B">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模块六：熟制工艺</w:t>
            </w:r>
          </w:p>
          <w:p w14:paraId="387952BB">
            <w:pPr>
              <w:keepNext w:val="0"/>
              <w:keepLines w:val="0"/>
              <w:pageBreakBefore w:val="0"/>
              <w:widowControl w:val="0"/>
              <w:numPr>
                <w:ilvl w:val="0"/>
                <w:numId w:val="19"/>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了解蒸、煮、炸、烤、烙等多种熟制方法的特点与适用范围。</w:t>
            </w:r>
          </w:p>
          <w:p w14:paraId="34D7ABEA">
            <w:pPr>
              <w:keepNext w:val="0"/>
              <w:keepLines w:val="0"/>
              <w:pageBreakBefore w:val="0"/>
              <w:widowControl w:val="0"/>
              <w:numPr>
                <w:ilvl w:val="0"/>
                <w:numId w:val="19"/>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掌握火候控制与时间管理的技巧，确保面点熟制均匀，口感鲜美。</w:t>
            </w:r>
          </w:p>
          <w:p w14:paraId="4A14ECA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模块七：装饰工艺</w:t>
            </w:r>
          </w:p>
          <w:p w14:paraId="3E954F6F">
            <w:pPr>
              <w:keepNext w:val="0"/>
              <w:keepLines w:val="0"/>
              <w:pageBreakBefore w:val="0"/>
              <w:widowControl w:val="0"/>
              <w:numPr>
                <w:ilvl w:val="0"/>
                <w:numId w:val="2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学习面点的装饰技巧与美学原理，包括色彩搭配、图案设计、装饰物选用等。</w:t>
            </w:r>
          </w:p>
          <w:p w14:paraId="17D65AE9">
            <w:pPr>
              <w:keepNext w:val="0"/>
              <w:keepLines w:val="0"/>
              <w:pageBreakBefore w:val="0"/>
              <w:widowControl w:val="0"/>
              <w:numPr>
                <w:ilvl w:val="0"/>
                <w:numId w:val="2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通过装饰提升面点的艺术价值与观赏性。</w:t>
            </w:r>
          </w:p>
          <w:p w14:paraId="6CA3E484">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p>
        </w:tc>
        <w:tc>
          <w:tcPr>
            <w:tcW w:w="2322" w:type="dxa"/>
            <w:vAlign w:val="center"/>
          </w:tcPr>
          <w:p w14:paraId="6F884C6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274363C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中西面点工艺》课程应采用结合理论讲授与实践操作的教学模式。理论讲授部分用于介绍面点的历史、原料知识、工艺原理等基础内容，而实践操作部分则让学生在教师的指导下亲自动手制作面点，通过实践来深化对理论知识的理解和掌握。</w:t>
            </w:r>
          </w:p>
          <w:p w14:paraId="22998E6F">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381ECB5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学生的实践操作能力培养，可以采用示范教学、实操练习、案例分析和小组讨论等。示范教学由教师展示面点制作的技巧和步骤；实操练习让学生在厨房环境中亲自动手实践；案例分析帮助学生理解面点工艺在不同情况下的应用；小组讨论则促进学生之间的交流和合作，共同探讨面点制作的创新方法。</w:t>
            </w:r>
          </w:p>
          <w:p w14:paraId="6F12A52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C32BE3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中西面点工艺》课程的有效教学，需要具备以下条件：一是配备完善的厨房设施和工具，包括面点制作所需的设备和材料；二是提供充足的原料和食材，以支持学生的实操练习；三是专业的教师团队，具备丰富的面点制作经验和理论知识；四是相关的教学资源，如教材、参考书籍、视频教程等，以支持学生的学习和教师的教学。此外，良好的卫生和安全标准也是必要的，以确保教学过程中的食品安全和学生安全。</w:t>
            </w:r>
          </w:p>
          <w:p w14:paraId="23398C0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566AB0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2A42694D">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1D6522A5">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具备中西面点工艺领域的深厚专业知识和丰富的实践经验，能够熟练掌握面点制作的各项技艺，包括原料选择、面坯工艺、制馅工艺、成形工艺、熟制工艺以及装饰工艺等，以确保教学的专业性和准确性。具备良好的教学能力和方法，能够生动有趣地传授面点工艺知识，激发学生的学习兴趣和积极性。</w:t>
            </w:r>
          </w:p>
        </w:tc>
      </w:tr>
      <w:tr w14:paraId="288C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C38D9C9">
            <w:pPr>
              <w:pStyle w:val="5"/>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val="0"/>
                <w:bCs/>
                <w:color w:val="auto"/>
                <w:sz w:val="18"/>
                <w:szCs w:val="18"/>
                <w:lang w:eastAsia="zh-CN"/>
              </w:rPr>
            </w:pPr>
            <w:r>
              <w:rPr>
                <w:rFonts w:hint="eastAsia" w:ascii="宋体" w:hAnsi="宋体" w:eastAsia="宋体" w:cs="宋体"/>
                <w:b/>
                <w:bCs/>
                <w:color w:val="auto"/>
                <w:kern w:val="2"/>
                <w:sz w:val="18"/>
                <w:szCs w:val="18"/>
                <w:highlight w:val="none"/>
                <w:lang w:val="en-US" w:eastAsia="zh-CN" w:bidi="ar-SA"/>
              </w:rPr>
              <w:t>宴会设计实务</w:t>
            </w:r>
          </w:p>
        </w:tc>
        <w:tc>
          <w:tcPr>
            <w:tcW w:w="3513" w:type="dxa"/>
            <w:vAlign w:val="center"/>
          </w:tcPr>
          <w:p w14:paraId="30BF112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1.素质目标：</w:t>
            </w:r>
          </w:p>
          <w:p w14:paraId="3B9F8C5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（1）培养学生对宴会美学的理解和鉴赏能力，能够设计出既美观又实用的宴会环境。</w:t>
            </w:r>
          </w:p>
          <w:p w14:paraId="208B13F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（2）通过项目实践，增强学生的团队合作精神和沟通协调能力，以适应宴会设计和执行过程中的团队工作。</w:t>
            </w:r>
          </w:p>
          <w:p w14:paraId="1549452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（3）鼓励学生在宴会设计中发挥创意，不断探索新的设计理念和方法，以满足不同客户的需求。</w:t>
            </w:r>
          </w:p>
          <w:p w14:paraId="768F8FB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（4）通过了解中西宴会文化，提升学生的文化素养，增强对多元文化的理解和尊重。</w:t>
            </w:r>
          </w:p>
          <w:p w14:paraId="14CCEA77">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（5）培养学生的环保意识，在宴会设计与实施中注重资源节约和环境保护，推动绿色宴会的发展。</w:t>
            </w:r>
          </w:p>
          <w:p w14:paraId="19BB517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（6）强调职业道德的重要性，培养学生的诚信、守时、保密等职业道德品质，确保宴会设计与服务的专业性和可靠性。</w:t>
            </w:r>
          </w:p>
          <w:p w14:paraId="45D51B52">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3B23C2B9">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（1）宴会文化与礼仪：了解不同宴会类型的特点和文化背景，掌握相应的礼仪知识。</w:t>
            </w:r>
          </w:p>
          <w:p w14:paraId="446EE89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（2）宴会设计原理：学习宴会设计的基本理论，包括色彩搭配、空间布局、主题创意等。</w:t>
            </w:r>
          </w:p>
          <w:p w14:paraId="04822E7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（3）宴会经营管理知识：掌握宴会成本控制、预算管理、市场营销等经营管理知识。</w:t>
            </w:r>
          </w:p>
          <w:p w14:paraId="2D60A08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（4）掌握餐饮服务的基本知识和技巧，包括菜单设计、酒水搭配、服务流程等，提升宴会服务的品质。</w:t>
            </w:r>
          </w:p>
          <w:p w14:paraId="794AF26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（5）了解宴会安全与卫生的相关知识，掌握食品安全控制、消防安全、卫生防疫等方面的知识和技能。</w:t>
            </w:r>
          </w:p>
          <w:p w14:paraId="75B196C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（6）了解宴会市场营销的基本策略和方法，包括市场调研、产品定位、宣传推广等，提升宴会的市场竞争力。</w:t>
            </w:r>
          </w:p>
          <w:p w14:paraId="3CA25BBE">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58CCAF14">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（1）能够根据客户需求，独立完成宴会的策划和设计工作。</w:t>
            </w:r>
          </w:p>
          <w:p w14:paraId="140C81F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（2）具备宴会服务流程的组织和实施能力，确保服务的专业性和高效性。</w:t>
            </w:r>
          </w:p>
          <w:p w14:paraId="2FEBB71E">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（3）面对宴会设计和执行过程中可能出现的问题，能够迅速找到解决方案并有效执行。</w:t>
            </w:r>
          </w:p>
          <w:p w14:paraId="0DB1B831">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（4）具备应对突发事件的能力，能够在宴会过程中迅速做出反应，妥善处理各种紧急情况。</w:t>
            </w:r>
          </w:p>
          <w:p w14:paraId="6A1956F7">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（5）具备良好的沟通协调能力，能够与团队成员、客户等各方进行有效沟通，确保宴会设计与服务的顺利进行。</w:t>
            </w:r>
          </w:p>
          <w:p w14:paraId="523CB385">
            <w:pPr>
              <w:pStyle w:val="5"/>
              <w:keepNext w:val="0"/>
              <w:keepLines w:val="0"/>
              <w:pageBreakBefore w:val="0"/>
              <w:widowControl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sz w:val="18"/>
                <w:szCs w:val="18"/>
              </w:rPr>
            </w:pPr>
            <w:r>
              <w:rPr>
                <w:rFonts w:hint="eastAsia" w:asciiTheme="minorEastAsia" w:hAnsiTheme="minorEastAsia" w:cstheme="minorEastAsia"/>
                <w:b w:val="0"/>
                <w:bCs/>
                <w:color w:val="auto"/>
                <w:sz w:val="18"/>
                <w:szCs w:val="18"/>
              </w:rPr>
              <w:t>（6）保持对宴会设计与管理领域新知识、新技能的学习热情，不断提升自身的专业素养和综合能力。</w:t>
            </w:r>
          </w:p>
        </w:tc>
        <w:tc>
          <w:tcPr>
            <w:tcW w:w="2322" w:type="dxa"/>
            <w:vAlign w:val="center"/>
          </w:tcPr>
          <w:p w14:paraId="0DEC578C">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模块一：饮食美学与宴会设计</w:t>
            </w:r>
          </w:p>
          <w:p w14:paraId="31945300">
            <w:pPr>
              <w:pStyle w:val="5"/>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理解饮食美学的核心概念，掌握色彩、造型、材质等美学元素在宴会设计中的应用</w:t>
            </w:r>
          </w:p>
          <w:p w14:paraId="011C81C9">
            <w:pPr>
              <w:pStyle w:val="5"/>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学习如何根据宴会主题和宾客需求，设计具有艺术性和实用性的宴会方案。</w:t>
            </w:r>
          </w:p>
          <w:p w14:paraId="3B9D9E3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模块二：商务宴会设计</w:t>
            </w:r>
          </w:p>
          <w:p w14:paraId="6FAEAD95">
            <w:pPr>
              <w:pStyle w:val="5"/>
              <w:keepNext w:val="0"/>
              <w:keepLines w:val="0"/>
              <w:pageBreakBefore w:val="0"/>
              <w:widowControl w:val="0"/>
              <w:numPr>
                <w:ilvl w:val="0"/>
                <w:numId w:val="22"/>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熟悉商务宴会的性质与目的，掌握商务礼仪规范在宴会设计中的应用。</w:t>
            </w:r>
          </w:p>
          <w:p w14:paraId="5202A01B">
            <w:pPr>
              <w:pStyle w:val="5"/>
              <w:keepNext w:val="0"/>
              <w:keepLines w:val="0"/>
              <w:pageBreakBefore w:val="0"/>
              <w:widowControl w:val="0"/>
              <w:numPr>
                <w:ilvl w:val="0"/>
                <w:numId w:val="22"/>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学习如何设计高效、专业的商务宴会流程，以促进商务交流与合作。</w:t>
            </w:r>
          </w:p>
          <w:p w14:paraId="0CA71A5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模块三：亲情宴会设计</w:t>
            </w:r>
          </w:p>
          <w:p w14:paraId="33E662C7">
            <w:pPr>
              <w:pStyle w:val="5"/>
              <w:keepNext w:val="0"/>
              <w:keepLines w:val="0"/>
              <w:pageBreakBefore w:val="0"/>
              <w:widowControl w:val="0"/>
              <w:numPr>
                <w:ilvl w:val="0"/>
                <w:numId w:val="23"/>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了解亲情宴会的情感需求与氛围营造，掌握温馨、亲切的设计风格在宴会中的应用。</w:t>
            </w:r>
          </w:p>
          <w:p w14:paraId="3B4A01D9">
            <w:pPr>
              <w:pStyle w:val="5"/>
              <w:keepNext w:val="0"/>
              <w:keepLines w:val="0"/>
              <w:pageBreakBefore w:val="0"/>
              <w:widowControl w:val="0"/>
              <w:numPr>
                <w:ilvl w:val="0"/>
                <w:numId w:val="23"/>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学习如何根据家庭成员的喜好与习惯，设计个性化、有意义的亲情宴会方案。</w:t>
            </w:r>
          </w:p>
          <w:p w14:paraId="74A9356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模块四：主题宴会设计</w:t>
            </w:r>
          </w:p>
          <w:p w14:paraId="048B60A6">
            <w:pPr>
              <w:pStyle w:val="5"/>
              <w:keepNext w:val="0"/>
              <w:keepLines w:val="0"/>
              <w:pageBreakBefore w:val="0"/>
              <w:widowControl w:val="0"/>
              <w:numPr>
                <w:ilvl w:val="0"/>
                <w:numId w:val="24"/>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掌握主题宴会设计的原则与方法，学习如何根据特定主题选择食材、餐具、装饰等元素。</w:t>
            </w:r>
          </w:p>
          <w:p w14:paraId="36F0019E">
            <w:pPr>
              <w:pStyle w:val="5"/>
              <w:keepNext w:val="0"/>
              <w:keepLines w:val="0"/>
              <w:pageBreakBefore w:val="0"/>
              <w:widowControl w:val="0"/>
              <w:numPr>
                <w:ilvl w:val="0"/>
                <w:numId w:val="24"/>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通过案例分析，提升创意设计能力，设计出独特、吸引人的主题宴会。</w:t>
            </w:r>
          </w:p>
          <w:p w14:paraId="1290479B">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模块五：宴会服务设计</w:t>
            </w:r>
          </w:p>
          <w:p w14:paraId="4D1014F5">
            <w:pPr>
              <w:pStyle w:val="5"/>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理解宴会服务的重要性，掌握服务流程、服务技巧及应急处理方法。</w:t>
            </w:r>
          </w:p>
          <w:p w14:paraId="052301D3">
            <w:pPr>
              <w:pStyle w:val="5"/>
              <w:keepNext w:val="0"/>
              <w:keepLines w:val="0"/>
              <w:pageBreakBefore w:val="0"/>
              <w:widowControl w:val="0"/>
              <w:numPr>
                <w:ilvl w:val="0"/>
                <w:numId w:val="25"/>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学习如何根据宴会规模、宾客需求等因素，设计高效、周到的宴会服务方案，提升宾客满意度。</w:t>
            </w:r>
          </w:p>
          <w:p w14:paraId="58972B3D">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模块六：宴会经营管理</w:t>
            </w:r>
          </w:p>
          <w:p w14:paraId="7A5BCF8B">
            <w:pPr>
              <w:pStyle w:val="5"/>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掌握宴会经营管理的基本理论与方法，包括成本控制、市场分析、营销策略等。</w:t>
            </w:r>
          </w:p>
          <w:p w14:paraId="767ED394">
            <w:pPr>
              <w:pStyle w:val="5"/>
              <w:keepNext w:val="0"/>
              <w:keepLines w:val="0"/>
              <w:pageBreakBefore w:val="0"/>
              <w:widowControl w:val="0"/>
              <w:numPr>
                <w:ilvl w:val="0"/>
                <w:numId w:val="26"/>
              </w:numPr>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学习如何运用现代管理手段，提高宴会运营效率，实现经济效益与社会效益的双赢。</w:t>
            </w:r>
          </w:p>
        </w:tc>
        <w:tc>
          <w:tcPr>
            <w:tcW w:w="2322" w:type="dxa"/>
            <w:vAlign w:val="center"/>
          </w:tcPr>
          <w:p w14:paraId="24FE2318">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1.教学模式：</w:t>
            </w:r>
          </w:p>
          <w:p w14:paraId="69E047A5">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w:t>
            </w:r>
            <w:r>
              <w:rPr>
                <w:rFonts w:hint="eastAsia" w:asciiTheme="minorEastAsia" w:hAnsiTheme="minorEastAsia" w:cstheme="minorEastAsia"/>
                <w:b w:val="0"/>
                <w:bCs/>
                <w:color w:val="auto"/>
                <w:sz w:val="18"/>
                <w:szCs w:val="18"/>
                <w:lang w:eastAsia="zh-CN"/>
              </w:rPr>
              <w:t>宴会设计实务</w:t>
            </w:r>
            <w:r>
              <w:rPr>
                <w:rFonts w:hint="eastAsia" w:asciiTheme="minorEastAsia" w:hAnsiTheme="minorEastAsia" w:cstheme="minorEastAsia"/>
                <w:b w:val="0"/>
                <w:bCs/>
                <w:color w:val="auto"/>
                <w:sz w:val="18"/>
                <w:szCs w:val="18"/>
              </w:rPr>
              <w:t>》课程采用项目导向学习模式，通过将课程内容划分为六个具体的宴会设计项目，使学生能够在实际操作中深入理解并应用理论知识，同时培养解决实际问题的能力。</w:t>
            </w:r>
          </w:p>
          <w:p w14:paraId="2B673C8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E9D8AE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本课程运用互动式和案例教学方法，通过小组讨论、角色扮演和模拟演练等活动，提高学生的参与度，同时结合真实案例分析，加强学生对宴会设计流程和细节的理解。</w:t>
            </w:r>
          </w:p>
          <w:p w14:paraId="2B9B4E13">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4D6974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为确保教学质量，课程配备了专业的师资队伍和完备的实训设施，包括专业的宴会设计实训室和必要的工具材料。此外，课程还与行业内的企业建立了合作关系，为学生提供了实习和就业机会。</w:t>
            </w:r>
          </w:p>
          <w:p w14:paraId="2A495860">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5E4CEA2F">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A425106">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09DDB1B4">
            <w:pPr>
              <w:pStyle w:val="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需具备深厚的宴会设计理论基础与丰富的实践经验，能够熟练掌握宴会设计的各个环节与技巧，包括宴会策划、布置、服务及经营管理等。同时，教师应具备良好的教学能力和方法，能够引导学生理解宴会设计的核心要素，培养学生的创新思维和实际操作能力。</w:t>
            </w:r>
          </w:p>
          <w:p w14:paraId="2D9C9B33">
            <w:pPr>
              <w:pStyle w:val="20"/>
              <w:keepNext w:val="0"/>
              <w:keepLines w:val="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p>
        </w:tc>
      </w:tr>
    </w:tbl>
    <w:p w14:paraId="55AF2C2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3523"/>
        <w:gridCol w:w="2322"/>
        <w:gridCol w:w="2322"/>
      </w:tblGrid>
      <w:tr w14:paraId="08FE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Align w:val="center"/>
          </w:tcPr>
          <w:p w14:paraId="79A47D38">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3523" w:type="dxa"/>
            <w:vAlign w:val="center"/>
          </w:tcPr>
          <w:p w14:paraId="2B178B0C">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322" w:type="dxa"/>
            <w:vAlign w:val="center"/>
          </w:tcPr>
          <w:p w14:paraId="36B7F6DA">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322" w:type="dxa"/>
            <w:vAlign w:val="center"/>
          </w:tcPr>
          <w:p w14:paraId="5D1844B3">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7AE5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37EBFE6D">
            <w:pPr>
              <w:pStyle w:val="5"/>
              <w:keepNext w:val="0"/>
              <w:keepLines w:val="0"/>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color w:val="auto"/>
                <w:kern w:val="2"/>
                <w:sz w:val="18"/>
                <w:szCs w:val="18"/>
                <w:highlight w:val="none"/>
                <w:lang w:val="en-US" w:eastAsia="zh-CN" w:bidi="ar-SA"/>
              </w:rPr>
              <w:t>中国饮食保健学</w:t>
            </w:r>
          </w:p>
        </w:tc>
        <w:tc>
          <w:tcPr>
            <w:tcW w:w="3523" w:type="dxa"/>
            <w:vAlign w:val="center"/>
          </w:tcPr>
          <w:p w14:paraId="5470869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383383C3">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（1）培养学生对健康饮食和生活方式的认识，提高自我保健和疾病预防的意识。</w:t>
            </w:r>
          </w:p>
          <w:p w14:paraId="444CDD46">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（2）增强学生对中国饮食文化和食疗传统的了解，培养对传统医学文化的尊重和传承意识。</w:t>
            </w:r>
          </w:p>
          <w:p w14:paraId="1DB5435A">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（3）鼓励学生运用科学方法分析和评价食疗保健的效果，培养理性思考的习惯。</w:t>
            </w:r>
          </w:p>
          <w:p w14:paraId="34475605">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DA53775">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（1）掌握中医学的基本理论和中国饮食保健学的基本原理。</w:t>
            </w:r>
          </w:p>
          <w:p w14:paraId="507337DF">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（2）了解不同食物的性能、作用以及在不同体质和疾病状态下的应用。</w:t>
            </w:r>
          </w:p>
          <w:p w14:paraId="645B6082">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（3）学习常用食疗中药材的特性、功效和使用方法。</w:t>
            </w:r>
          </w:p>
          <w:p w14:paraId="3095101D">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66817ED6">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（1）能够根据个体体质和健康状况，合理选择和搭配食疗方案。</w:t>
            </w:r>
          </w:p>
          <w:p w14:paraId="5F7B55E9">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（2）具备对个体体质进行分类和判定的能力，为食疗提供科学依据。</w:t>
            </w:r>
          </w:p>
          <w:p w14:paraId="4E7925A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（3）能够根据不同季节和健康状况，提供适宜的饮食建议和保健指导。</w:t>
            </w:r>
          </w:p>
        </w:tc>
        <w:tc>
          <w:tcPr>
            <w:tcW w:w="2322" w:type="dxa"/>
            <w:vAlign w:val="center"/>
          </w:tcPr>
          <w:p w14:paraId="22025F06">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模块一：概论</w:t>
            </w:r>
          </w:p>
          <w:p w14:paraId="6CDF44AD">
            <w:pPr>
              <w:pStyle w:val="20"/>
              <w:pageBreakBefore w:val="0"/>
              <w:widowControl w:val="0"/>
              <w:numPr>
                <w:ilvl w:val="0"/>
                <w:numId w:val="27"/>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了解中国饮食保健学的基本概念与范畴。</w:t>
            </w:r>
          </w:p>
          <w:p w14:paraId="737336A3">
            <w:pPr>
              <w:pStyle w:val="20"/>
              <w:pageBreakBefore w:val="0"/>
              <w:widowControl w:val="0"/>
              <w:numPr>
                <w:ilvl w:val="0"/>
                <w:numId w:val="27"/>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掌握其在健康养生中的重要作用与地位。</w:t>
            </w:r>
          </w:p>
          <w:p w14:paraId="4D421F33">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模块二：中国饮食保健学发展简史</w:t>
            </w:r>
          </w:p>
          <w:p w14:paraId="02F0CA5E">
            <w:pPr>
              <w:pStyle w:val="20"/>
              <w:pageBreakBefore w:val="0"/>
              <w:widowControl w:val="0"/>
              <w:numPr>
                <w:ilvl w:val="0"/>
                <w:numId w:val="28"/>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追溯中国饮食保健学的历史渊源。</w:t>
            </w:r>
          </w:p>
          <w:p w14:paraId="2318189E">
            <w:pPr>
              <w:pStyle w:val="20"/>
              <w:pageBreakBefore w:val="0"/>
              <w:widowControl w:val="0"/>
              <w:numPr>
                <w:ilvl w:val="0"/>
                <w:numId w:val="28"/>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掌握其发展历程中的主要成就与特色。</w:t>
            </w:r>
          </w:p>
          <w:p w14:paraId="4B16734F">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模块三：中医学的基本理论</w:t>
            </w:r>
          </w:p>
          <w:p w14:paraId="79FD37D8">
            <w:pPr>
              <w:pStyle w:val="20"/>
              <w:pageBreakBefore w:val="0"/>
              <w:widowControl w:val="0"/>
              <w:numPr>
                <w:ilvl w:val="0"/>
                <w:numId w:val="29"/>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学习中医的阴阳五行、脏腑经络等基础理论。</w:t>
            </w:r>
          </w:p>
          <w:p w14:paraId="222BF5B6">
            <w:pPr>
              <w:pStyle w:val="20"/>
              <w:pageBreakBefore w:val="0"/>
              <w:widowControl w:val="0"/>
              <w:numPr>
                <w:ilvl w:val="0"/>
                <w:numId w:val="29"/>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理解其在饮食保健中的应用。</w:t>
            </w:r>
          </w:p>
          <w:p w14:paraId="6063F777">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模块四：中国饮食保健学的特点</w:t>
            </w:r>
          </w:p>
          <w:p w14:paraId="5B6172FE">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（1）掌握中国饮食保健学强调的“药食同源”、“食养为先”等核心理念及其独特优势。</w:t>
            </w:r>
          </w:p>
          <w:p w14:paraId="5FA7A0C4">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模块五：体质的分类与判定</w:t>
            </w:r>
          </w:p>
          <w:p w14:paraId="164D722E">
            <w:pPr>
              <w:pStyle w:val="20"/>
              <w:pageBreakBefore w:val="0"/>
              <w:widowControl w:val="0"/>
              <w:numPr>
                <w:ilvl w:val="0"/>
                <w:numId w:val="30"/>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了解中医体质分类方法。</w:t>
            </w:r>
          </w:p>
          <w:p w14:paraId="4881CCB6">
            <w:pPr>
              <w:pStyle w:val="20"/>
              <w:pageBreakBefore w:val="0"/>
              <w:widowControl w:val="0"/>
              <w:numPr>
                <w:ilvl w:val="0"/>
                <w:numId w:val="30"/>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掌握如何根据个体特征进行体质判定，为个性化饮食保健提供依据。</w:t>
            </w:r>
          </w:p>
          <w:p w14:paraId="70FD8474">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模块六：食物的性能与应用</w:t>
            </w:r>
          </w:p>
          <w:p w14:paraId="2243BA61">
            <w:pPr>
              <w:pStyle w:val="20"/>
              <w:pageBreakBefore w:val="0"/>
              <w:widowControl w:val="0"/>
              <w:numPr>
                <w:ilvl w:val="0"/>
                <w:numId w:val="31"/>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学习食物的四气五味、归经等性能特点。</w:t>
            </w:r>
          </w:p>
          <w:p w14:paraId="125F1936">
            <w:pPr>
              <w:pStyle w:val="20"/>
              <w:pageBreakBefore w:val="0"/>
              <w:widowControl w:val="0"/>
              <w:numPr>
                <w:ilvl w:val="0"/>
                <w:numId w:val="31"/>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掌握其在调理身体、预防疾病中的应用原则。</w:t>
            </w:r>
          </w:p>
          <w:p w14:paraId="01219D60">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模块七：补益类食物</w:t>
            </w:r>
          </w:p>
          <w:p w14:paraId="0D2C8400">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了解具有补益作用的食物种类，掌握其功效特点与适用人群，合理应用于日常保健。</w:t>
            </w:r>
          </w:p>
          <w:p w14:paraId="6BA2BD2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模块八：理气、理血类食物</w:t>
            </w:r>
          </w:p>
          <w:p w14:paraId="0850188E">
            <w:pPr>
              <w:pStyle w:val="20"/>
              <w:pageBreakBefore w:val="0"/>
              <w:widowControl w:val="0"/>
              <w:numPr>
                <w:ilvl w:val="0"/>
                <w:numId w:val="32"/>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学习具有理气、理血功效的食物。</w:t>
            </w:r>
          </w:p>
          <w:p w14:paraId="266C16FD">
            <w:pPr>
              <w:pStyle w:val="20"/>
              <w:pageBreakBefore w:val="0"/>
              <w:widowControl w:val="0"/>
              <w:numPr>
                <w:ilvl w:val="0"/>
                <w:numId w:val="32"/>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理解其在调节气血运行、缓解相关症状中的作用。</w:t>
            </w:r>
          </w:p>
          <w:p w14:paraId="04F27142">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模块九：祛湿类食物</w:t>
            </w:r>
          </w:p>
          <w:p w14:paraId="3FF53F7F">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掌握祛湿类食物的种类与功效，了解其在改善体内湿气过重症状中的应用。</w:t>
            </w:r>
          </w:p>
          <w:p w14:paraId="22DBE375">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模块十：消食类食物</w:t>
            </w:r>
          </w:p>
          <w:p w14:paraId="50D64EBB">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了解消食类食物的特点，掌握其在促进消化、缓解食积症状方面的作用。</w:t>
            </w:r>
          </w:p>
          <w:p w14:paraId="3FB65D9B">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模块十一：温里、清热、解表类食物</w:t>
            </w:r>
          </w:p>
          <w:p w14:paraId="3C93900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学习温里、清热、解表三类食物的功效与应用，理解其在调节体温、缓解外感症状中的作用。</w:t>
            </w:r>
          </w:p>
          <w:p w14:paraId="4BA293A5">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模块十二：收涩类食物</w:t>
            </w:r>
          </w:p>
          <w:p w14:paraId="58453D00">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掌握收涩类食物的种类与功效，了解其在固涩止脱、治疗滑脱不禁症状中的应用。</w:t>
            </w:r>
          </w:p>
          <w:p w14:paraId="08CF3D91">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模块十三：化痰止咳平喘类食物</w:t>
            </w:r>
          </w:p>
          <w:p w14:paraId="79866B8F">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学习具有化痰止咳平喘作用的食物，理解其在缓解呼吸道症状、促进痰液排出方面的作用。</w:t>
            </w:r>
          </w:p>
          <w:p w14:paraId="5B03AE57">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模块十四：其他类食物</w:t>
            </w:r>
          </w:p>
          <w:p w14:paraId="4F5EF73F">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了解除上述分类外的其他具有特殊保健作用的食物，拓宽饮食保健的知识面。</w:t>
            </w:r>
          </w:p>
          <w:p w14:paraId="577DF7B5">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模块十五：常用食疗中药材</w:t>
            </w:r>
          </w:p>
          <w:p w14:paraId="1F75343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掌握常用食疗中药材的种类、性味归经及功效，了解其在食疗中的应用方法与注意事项。</w:t>
            </w:r>
          </w:p>
          <w:p w14:paraId="4A5C2126">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模块十六：四时食养</w:t>
            </w:r>
          </w:p>
          <w:p w14:paraId="2F4DE15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理解中医“天人合一”的思想，掌握根据四季变化调整饮食、顺应自然规律进行食养的方法。</w:t>
            </w:r>
          </w:p>
        </w:tc>
        <w:tc>
          <w:tcPr>
            <w:tcW w:w="2322" w:type="dxa"/>
            <w:vAlign w:val="center"/>
          </w:tcPr>
          <w:p w14:paraId="26A5CC33">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1.教学模式：</w:t>
            </w:r>
          </w:p>
          <w:p w14:paraId="60789E3B">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中国饮食保健学》课程宜采用综合式教学模式，将传统讲授法与现代教育技术相结合。通过讲授法传授理论知识，同时利用多媒体、网络资源等现代教育手段来丰富教学内容，提高学生的学习兴趣。此外，结合案例教学和讨论式教学，使学生能够将理论与实践相结合，深入理解中国饮食保健学的精髓。</w:t>
            </w:r>
          </w:p>
          <w:p w14:paraId="16C7BACB">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4A638A79">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多样化，包括讲授法、案例分析法、小组讨论、角色扮演和实地考察等。讲授法用于系统介绍理论知识；案例分析法通过具体实例帮助学生理解食疗在实际生活中的应用；小组讨论促进学生之间的思想交流；角色扮演可以让学生从不同角度理解饮食保健；实地考察如访问中药市场或食疗文化场所，有助于增强学生的实践感知。</w:t>
            </w:r>
          </w:p>
          <w:p w14:paraId="4FC432E2">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20F8FB9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四是安全的实验或实训场所，用于进行食疗配方的制作和品鉴；五是与医疗机构或食疗研究机构的合作，为学生提供实习和研究的机会。</w:t>
            </w:r>
          </w:p>
          <w:p w14:paraId="1B7CF7A0">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4EABC083">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49150AA1">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2743DE62">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具备深厚的中医理论基础与饮食保健学专业知识，熟悉中国饮食保健学的发展历史与现状，能够熟练运用中医学理论解析食物性能与应用，指导学生理解体质分类与食疗原则。同时，教师应具备良好的教学能力与实践经验，能够结合实际案例，生动传授中国饮食保健学的精髓，培养学生的健康饮食观念与实际应用能力。</w:t>
            </w:r>
          </w:p>
          <w:p w14:paraId="6872FEA3">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p>
        </w:tc>
      </w:tr>
      <w:tr w14:paraId="302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0EEFE224">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酒店数字化营销</w:t>
            </w:r>
          </w:p>
        </w:tc>
        <w:tc>
          <w:tcPr>
            <w:tcW w:w="3523" w:type="dxa"/>
          </w:tcPr>
          <w:p w14:paraId="195FE8F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1</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素质目标：</w:t>
            </w:r>
          </w:p>
          <w:p w14:paraId="534930D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（1）培养学生具有深厚的爱国情感和中华民族自豪感，崇尚宪法、遵法守纪、崇德向善、诚实守信，具有良好的职业道德和工匠精神。</w:t>
            </w:r>
          </w:p>
          <w:p w14:paraId="6B8352F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（2）培养学生具有创新思维和创业精神，勇于奋斗、乐观向上，具有较强的集体意识和团队合作精神。</w:t>
            </w:r>
          </w:p>
          <w:p w14:paraId="72A9FE7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（3）培养学生具有良好的信息素养，能够熟练利用信息技术工具进行酒店数字化营销的学习和实践。</w:t>
            </w:r>
          </w:p>
          <w:p w14:paraId="5F789B4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知识目标：</w:t>
            </w:r>
          </w:p>
          <w:p w14:paraId="50BC57E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（1）学生应了解酒店数字化营销的基本概念、原理和发展趋势。</w:t>
            </w:r>
          </w:p>
          <w:p w14:paraId="6EECCC87">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（2）熟悉并掌握搜索引擎优化(SEO)、搜索引擎营销(SEM)、社交媒体营销、电子邮件营销等数字化营销的关键技术和工具。</w:t>
            </w:r>
          </w:p>
          <w:p w14:paraId="2F0D5427">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（3）了解目标市场的分析方法，掌握客户行为心理和消费行为的相关知识。</w:t>
            </w:r>
          </w:p>
          <w:p w14:paraId="5106058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能力目标：</w:t>
            </w:r>
          </w:p>
          <w:p w14:paraId="51A93486">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（1）能够根据酒店的实际情况，制定有效的数字化营销策略，包括目标市场分析、竞争对手分析、目标制定、渠道选择、内容创作等。</w:t>
            </w:r>
          </w:p>
          <w:p w14:paraId="06F7138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（2）熟练掌握并运用各种数字化营销工具和技术，如社交媒体平台、搜索引擎、电子邮件等，进行酒店产品的推广和销售。</w:t>
            </w:r>
          </w:p>
          <w:p w14:paraId="3CD10C5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（3）能够分析酒店数字化营销的效果和ROI（投资回报率），并根据分析结果进行相应的调整和优化。</w:t>
            </w:r>
          </w:p>
        </w:tc>
        <w:tc>
          <w:tcPr>
            <w:tcW w:w="2322" w:type="dxa"/>
          </w:tcPr>
          <w:p w14:paraId="1748E336">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模块一：酒店数字化营销概述</w:t>
            </w:r>
          </w:p>
          <w:p w14:paraId="5B912995">
            <w:pPr>
              <w:pageBreakBefore w:val="0"/>
              <w:numPr>
                <w:ilvl w:val="0"/>
                <w:numId w:val="3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理解数字化营销在酒店行业的应用，掌握数字化营销的基本概念、优势及主要策略。</w:t>
            </w:r>
          </w:p>
          <w:p w14:paraId="171D6024">
            <w:pPr>
              <w:pageBreakBefore w:val="0"/>
              <w:numPr>
                <w:ilvl w:val="0"/>
                <w:numId w:val="33"/>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深入了解数字化营销如何提升酒店品牌知名度、客户粘性和市场竞争力。</w:t>
            </w:r>
          </w:p>
          <w:p w14:paraId="1E77FCF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模块二：微信营销</w:t>
            </w:r>
          </w:p>
          <w:p w14:paraId="04CC4611">
            <w:pPr>
              <w:pageBreakBefore w:val="0"/>
              <w:numPr>
                <w:ilvl w:val="0"/>
                <w:numId w:val="34"/>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熟悉微信公众号、小程序等平台的操作与管理，掌握内容创作与发布技巧。</w:t>
            </w:r>
          </w:p>
          <w:p w14:paraId="4DC6090D">
            <w:pPr>
              <w:pageBreakBefore w:val="0"/>
              <w:numPr>
                <w:ilvl w:val="0"/>
                <w:numId w:val="34"/>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学习如何通过微信营销吸引潜在客户，提高用户互动和转化率，增强品牌忠诚度。</w:t>
            </w:r>
          </w:p>
          <w:p w14:paraId="4519B11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模块三：微博营销</w:t>
            </w:r>
          </w:p>
          <w:p w14:paraId="7EA18214">
            <w:pPr>
              <w:pageBreakBefore w:val="0"/>
              <w:numPr>
                <w:ilvl w:val="0"/>
                <w:numId w:val="3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掌握微博平台的特点和用户行为，学习制定有效的微博营销策略。</w:t>
            </w:r>
          </w:p>
          <w:p w14:paraId="25DA7175">
            <w:pPr>
              <w:pageBreakBefore w:val="0"/>
              <w:numPr>
                <w:ilvl w:val="0"/>
                <w:numId w:val="35"/>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了解如何通过热门话题、KOL合作、互动活动等方式提高微博曝光率和用户参与度。</w:t>
            </w:r>
          </w:p>
          <w:p w14:paraId="2DFD401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模块四：APP营销</w:t>
            </w:r>
          </w:p>
          <w:p w14:paraId="09BC0478">
            <w:pPr>
              <w:pageBreakBefore w:val="0"/>
              <w:numPr>
                <w:ilvl w:val="0"/>
                <w:numId w:val="3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理解APP营销的重要性和必要性，学习APP的设计与开发原则。</w:t>
            </w:r>
          </w:p>
          <w:p w14:paraId="4332A5A0">
            <w:pPr>
              <w:pageBreakBefore w:val="0"/>
              <w:numPr>
                <w:ilvl w:val="0"/>
                <w:numId w:val="36"/>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掌握APP推广策略，包括应用商店优化、用户反馈处理及用户留存提升方法。</w:t>
            </w:r>
          </w:p>
          <w:p w14:paraId="1E59559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模块五：网站营销</w:t>
            </w:r>
          </w:p>
          <w:p w14:paraId="5D526DF9">
            <w:pPr>
              <w:pageBreakBefore w:val="0"/>
              <w:numPr>
                <w:ilvl w:val="0"/>
                <w:numId w:val="37"/>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了解网站建设和优化的基本原则，掌握SEO和SEM技术。</w:t>
            </w:r>
          </w:p>
          <w:p w14:paraId="185BAAA5">
            <w:pPr>
              <w:pageBreakBefore w:val="0"/>
              <w:numPr>
                <w:ilvl w:val="0"/>
                <w:numId w:val="37"/>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学习如何通过网站营销提高搜索引擎排名，吸引更多潜在客户，提升网站转化率和用户体验。</w:t>
            </w:r>
          </w:p>
          <w:p w14:paraId="61C9DB1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模块六：团购营销</w:t>
            </w:r>
          </w:p>
          <w:p w14:paraId="1700CFFC">
            <w:pPr>
              <w:pageBreakBefore w:val="0"/>
              <w:numPr>
                <w:ilvl w:val="0"/>
                <w:numId w:val="38"/>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掌握团购营销的基本原理和操作流程，了解如何选择合适的团购平台和合作伙伴。</w:t>
            </w:r>
          </w:p>
          <w:p w14:paraId="152A779C">
            <w:pPr>
              <w:pageBreakBefore w:val="0"/>
              <w:numPr>
                <w:ilvl w:val="0"/>
                <w:numId w:val="38"/>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学习如何通过团购活动吸引用户，提高销售额和品牌影响力，同时关注用户反馈和服务质量。</w:t>
            </w:r>
          </w:p>
          <w:p w14:paraId="7942CA4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模块七：OTA营销</w:t>
            </w:r>
          </w:p>
          <w:p w14:paraId="38F0C4FC">
            <w:pPr>
              <w:pageBreakBefore w:val="0"/>
              <w:numPr>
                <w:ilvl w:val="0"/>
                <w:numId w:val="39"/>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了解OTA平台的特点和运营机制，掌握与OTA合作的策略和方法。</w:t>
            </w:r>
          </w:p>
          <w:p w14:paraId="51547874">
            <w:pPr>
              <w:pageBreakBefore w:val="0"/>
              <w:numPr>
                <w:ilvl w:val="0"/>
                <w:numId w:val="39"/>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学习如何优化OTA平台上的酒店信息，提高曝光率和预订转化率，同时维护品牌形象和用户体验。</w:t>
            </w:r>
          </w:p>
          <w:p w14:paraId="3048573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模块八：搜索引擎营销</w:t>
            </w:r>
          </w:p>
          <w:p w14:paraId="7E565563">
            <w:pPr>
              <w:pageBreakBefore w:val="0"/>
              <w:numPr>
                <w:ilvl w:val="0"/>
                <w:numId w:val="4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深入理解搜索引擎的工作原理和排名机制，掌握关键词优化和竞价排名技术。</w:t>
            </w:r>
          </w:p>
          <w:p w14:paraId="7B20A5A8">
            <w:pPr>
              <w:pageBreakBefore w:val="0"/>
              <w:numPr>
                <w:ilvl w:val="0"/>
                <w:numId w:val="4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学习如何通过搜索引擎营销提高酒店网站的可见度和流量，进而提升品牌知名度和客户转化率。</w:t>
            </w:r>
          </w:p>
          <w:p w14:paraId="04579A9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模块九：大数据营销</w:t>
            </w:r>
          </w:p>
          <w:p w14:paraId="39FFA89A">
            <w:pPr>
              <w:pageBreakBefore w:val="0"/>
              <w:numPr>
                <w:ilvl w:val="0"/>
                <w:numId w:val="4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Cs/>
                <w:sz w:val="18"/>
                <w:szCs w:val="18"/>
                <w:lang w:eastAsia="zh-Hans"/>
              </w:rPr>
              <w:t>了解大数据在酒店行业的应用场景和价值，掌握数据采集、分析和应用的方法。</w:t>
            </w:r>
          </w:p>
          <w:p w14:paraId="7C017BA9">
            <w:pPr>
              <w:pageBreakBefore w:val="0"/>
              <w:numPr>
                <w:ilvl w:val="0"/>
                <w:numId w:val="41"/>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lang w:eastAsia="zh-Hans"/>
              </w:rPr>
              <w:t>学习如何利用大数据洞察客户需求和行为，制定个性化的营销策略，提高客户满意度和忠诚度。</w:t>
            </w:r>
          </w:p>
        </w:tc>
        <w:tc>
          <w:tcPr>
            <w:tcW w:w="2322" w:type="dxa"/>
          </w:tcPr>
          <w:p w14:paraId="41AF3BA8">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lang w:eastAsia="zh-Hans"/>
              </w:rPr>
              <w:t>1.</w:t>
            </w:r>
            <w:r>
              <w:rPr>
                <w:rFonts w:hint="eastAsia" w:asciiTheme="minorEastAsia" w:hAnsiTheme="minorEastAsia" w:cstheme="minorEastAsia"/>
                <w:color w:val="auto"/>
                <w:sz w:val="18"/>
                <w:szCs w:val="18"/>
              </w:rPr>
              <w:t>教学模式：</w:t>
            </w:r>
          </w:p>
          <w:p w14:paraId="22D89CE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采用“思维技能第一”导向的教学模式，注重理论与实践相结合。</w:t>
            </w:r>
          </w:p>
          <w:p w14:paraId="08CBECD9">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教学方法：</w:t>
            </w:r>
          </w:p>
          <w:p w14:paraId="0E7D4A8B">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线上线下相结合的教学模式。线上教学利用数字化教学平台，提供丰富的数字化营销案例、教学视频和在线互动功能，帮助学生掌握基本理论知识。线下教学则注重实践操作，通过案例分析、小组讨论、角色扮演等方式，培养学生的实际操作能力和创新思维。</w:t>
            </w:r>
          </w:p>
          <w:p w14:paraId="09EE4E52">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3848092C">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专业的数字化教学平台和实训系统，如酒店PMS系统、CRM系统、在线商城等，以便学生进行实践操作和模拟演练。</w:t>
            </w:r>
          </w:p>
          <w:p w14:paraId="32DBE9E3">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教师要求：</w:t>
            </w:r>
          </w:p>
          <w:p w14:paraId="56B712E6">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具备扎实的酒店管理和数字化营销理论知识，</w:t>
            </w:r>
          </w:p>
          <w:p w14:paraId="0209BE0A">
            <w:pPr>
              <w:pStyle w:val="5"/>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5</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376E5A21">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融合理论与实践，通过</w:t>
            </w:r>
            <w:r>
              <w:rPr>
                <w:rFonts w:hint="eastAsia" w:asciiTheme="minorEastAsia" w:hAnsiTheme="minorEastAsia" w:cstheme="minorEastAsia"/>
                <w:bCs/>
                <w:sz w:val="18"/>
                <w:szCs w:val="18"/>
                <w:lang w:eastAsia="zh-Hans"/>
              </w:rPr>
              <w:t>开卷</w:t>
            </w:r>
            <w:r>
              <w:rPr>
                <w:rFonts w:hint="eastAsia" w:asciiTheme="minorEastAsia" w:hAnsiTheme="minorEastAsia" w:cstheme="minorEastAsia"/>
                <w:bCs/>
                <w:sz w:val="18"/>
                <w:szCs w:val="18"/>
              </w:rPr>
              <w:t>考试检验学生对数字化营销理论知识的掌握，同时结合案例分析、项目实践及技能操作考核，全面评估学生的策略制定、问题解决、团队协作及技术应用能力。注重过程性考核和结果性考核相结合。</w:t>
            </w:r>
          </w:p>
        </w:tc>
      </w:tr>
      <w:tr w14:paraId="2151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71856AE7">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z w:val="18"/>
                <w:szCs w:val="18"/>
                <w:lang w:eastAsia="zh-Hans"/>
              </w:rPr>
            </w:pPr>
            <w:r>
              <w:rPr>
                <w:rFonts w:hint="eastAsia" w:ascii="宋体" w:hAnsi="宋体" w:eastAsia="宋体" w:cs="宋体"/>
                <w:b/>
                <w:bCs/>
                <w:color w:val="auto"/>
                <w:kern w:val="2"/>
                <w:sz w:val="18"/>
                <w:szCs w:val="18"/>
                <w:highlight w:val="none"/>
                <w:lang w:val="en-US" w:eastAsia="zh-CN" w:bidi="ar-SA"/>
              </w:rPr>
              <w:t>烹饪美学</w:t>
            </w:r>
          </w:p>
        </w:tc>
        <w:tc>
          <w:tcPr>
            <w:tcW w:w="3523" w:type="dxa"/>
            <w:vAlign w:val="center"/>
          </w:tcPr>
          <w:p w14:paraId="4AEEF47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94D8C7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（1）培养学生对烹饪艺术的审美鉴赏力，提升对美的追求和认识。</w:t>
            </w:r>
          </w:p>
          <w:p w14:paraId="74FA975B">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（2）激发学生在烹饪创作中的创新思维，鼓励个性化和艺术化的表达。</w:t>
            </w:r>
          </w:p>
          <w:p w14:paraId="22CDAF91">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（3）增强学生对不同饮食文化背景下美学元素的理解和尊重。</w:t>
            </w:r>
          </w:p>
          <w:p w14:paraId="3F6B285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4A8F0164">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（1）掌握烹饪美学的基本概念、原则和理论框架。</w:t>
            </w:r>
          </w:p>
          <w:p w14:paraId="585D0D64">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（2）了解烹饪中色彩搭配和图案设计的基本知识，学习如何运用于菜品创作。</w:t>
            </w:r>
          </w:p>
          <w:p w14:paraId="6ECBDD9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（3）学习烹饪造型艺术和饮食器具造型艺术，以及餐饮环境美化的相关知识。</w:t>
            </w:r>
          </w:p>
          <w:p w14:paraId="39C80D1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2035925A">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（1）艺术创作能力：能够将美学原理应用于烹饪实践，创作出具有艺术感的菜品。</w:t>
            </w:r>
          </w:p>
          <w:p w14:paraId="3F7334ED">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（2）具备在烹饪中进行色彩搭配、图案设计和造型设计的能力。</w:t>
            </w:r>
          </w:p>
          <w:p w14:paraId="774E76B3">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val="0"/>
                <w:bCs/>
                <w:color w:val="auto"/>
                <w:sz w:val="18"/>
                <w:szCs w:val="18"/>
              </w:rPr>
              <w:t>（3）能够设计和布置餐饮环境，提升整体的用餐体验。</w:t>
            </w:r>
          </w:p>
        </w:tc>
        <w:tc>
          <w:tcPr>
            <w:tcW w:w="2322" w:type="dxa"/>
            <w:vAlign w:val="center"/>
          </w:tcPr>
          <w:p w14:paraId="541794C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模块一：烹饪美学导论</w:t>
            </w:r>
          </w:p>
          <w:p w14:paraId="70760A4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（1）介绍烹饪美学的定义、重要性以及在烹饪艺术中的作用。探讨美学在食物选择、准备和呈现过程中的应用。</w:t>
            </w:r>
          </w:p>
          <w:p w14:paraId="5D24E62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（2）讨论烹饪美学的历史背景，包括不同文化和时代对食物美学的影响和贡献。</w:t>
            </w:r>
          </w:p>
          <w:p w14:paraId="0076A234">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模块二：食材的视觉美学</w:t>
            </w:r>
          </w:p>
          <w:p w14:paraId="7F33DE2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（1）着重于食材的自然美，教授如何通过观察食材的颜色、形状和质地来激发烹饪灵感。</w:t>
            </w:r>
          </w:p>
          <w:p w14:paraId="76AE0B6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（2）学习食材搭配的原则，包括色彩对比和和谐，以及如何通过食材组合创造视觉吸引力。</w:t>
            </w:r>
          </w:p>
          <w:p w14:paraId="1BA68F6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模块三：烹饪过程的美学考量</w:t>
            </w:r>
          </w:p>
          <w:p w14:paraId="47B32BE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（1）探讨烹饪过程中的美学要素，如刀工的精确性、烹饪手法的艺术性和火候的控制。</w:t>
            </w:r>
          </w:p>
          <w:p w14:paraId="209704C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（2）分析烹饪技艺如何影响最终菜品的质感和味道，以及如何通过技艺提升菜品的整体美感。</w:t>
            </w:r>
          </w:p>
          <w:p w14:paraId="462F06E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模块四：菜品设计与摆盘技巧</w:t>
            </w:r>
          </w:p>
          <w:p w14:paraId="6FF9DC8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（1）教授如何设计菜品的整体造型，包括创意构思和美学原则的应用。</w:t>
            </w:r>
          </w:p>
          <w:p w14:paraId="271F440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（2）学习摆盘的艺术，如何通过空间布局、装饰和点缀来增强菜品的视觉和味觉体验。</w:t>
            </w:r>
          </w:p>
          <w:p w14:paraId="76AE55FD">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模块五：饮食文化与美学的关系</w:t>
            </w:r>
          </w:p>
          <w:p w14:paraId="50C4D71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（1）分析不同饮食文化中独特的美学特征，以及文化差异如何塑造烹饪美学的多样性。</w:t>
            </w:r>
          </w:p>
          <w:p w14:paraId="23CAEEC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（2）探讨如何在烹饪中融入文化元素，创造出具有地域特色和文化内涵的菜品。</w:t>
            </w:r>
          </w:p>
          <w:p w14:paraId="6BDCCE1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模块六：现代烹饪美学的创新与发展</w:t>
            </w:r>
          </w:p>
          <w:p w14:paraId="3C5839E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（1）介绍现代烹饪美学的新趋势，如分子美食学、创意料理和艺术化烹饪。</w:t>
            </w:r>
          </w:p>
          <w:p w14:paraId="2ECB423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（2）讨论如何将创新技术与传统烹饪相结合，创造出既新颖又具有美学价值的菜品。</w:t>
            </w:r>
          </w:p>
          <w:p w14:paraId="37C0625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模块七：烹饪美学的实践与应用</w:t>
            </w:r>
          </w:p>
          <w:p w14:paraId="51E414D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（1）通过实践课程，让学生将所学的美学理论应用于实际烹饪中，从构思到完成整个菜品的创作过程。</w:t>
            </w:r>
          </w:p>
          <w:p w14:paraId="7663C33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（2）强调实践过程中的创新思维和实验精神，鼓励学生尝试不同的烹饪方法和美学表达。</w:t>
            </w:r>
          </w:p>
          <w:p w14:paraId="55F713D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模块八：烹饪美学的评价与沟通</w:t>
            </w:r>
          </w:p>
          <w:p w14:paraId="0BD0327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（1）教授如何评价和分析烹饪作品的美学价值，包括专业评价和顾客反馈的收集与分析。</w:t>
            </w:r>
          </w:p>
          <w:p w14:paraId="2581A1E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Cs/>
                <w:sz w:val="18"/>
                <w:szCs w:val="18"/>
                <w:lang w:eastAsia="zh-Hans"/>
              </w:rPr>
            </w:pPr>
            <w:r>
              <w:rPr>
                <w:rFonts w:hint="eastAsia" w:asciiTheme="minorEastAsia" w:hAnsiTheme="minorEastAsia" w:cstheme="minorEastAsia"/>
                <w:b w:val="0"/>
                <w:bCs/>
                <w:color w:val="auto"/>
                <w:sz w:val="18"/>
                <w:szCs w:val="18"/>
              </w:rPr>
              <w:t>（2）学习如何通过有效的沟通技巧，向他人介绍和解释自己的烹饪作品，提升表达和交流能力。</w:t>
            </w:r>
          </w:p>
        </w:tc>
        <w:tc>
          <w:tcPr>
            <w:tcW w:w="2322" w:type="dxa"/>
            <w:vAlign w:val="center"/>
          </w:tcPr>
          <w:p w14:paraId="5854D15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57F3D4C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烹饪美学》课程可以采用理论讲授与实践操作相结合的教学模式。理论讲授部分用于介绍烹饪美学的基础知识和理论，而实践操作部分则让学生通过具体的烹饪项目来应用美学原则，从而实现理论与实践的有机结合。</w:t>
            </w:r>
          </w:p>
          <w:p w14:paraId="7C3B2DAB">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74653675">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注重直观性和创造性，可以采用讲授法、示范教学、工作坊和项目式学习等。讲授法用于传授理论知识；示范教学通过教师的现场演示来展示美学技巧；工作坊提供互动式的学习环境，鼓励学生动手实践；项目式学习则让学生在完成具体项目的过程中，综合运用所学知识。</w:t>
            </w:r>
          </w:p>
          <w:p w14:paraId="54480069">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3</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教学条件：</w:t>
            </w:r>
          </w:p>
          <w:p w14:paraId="4C957243">
            <w:pPr>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为确保《烹饪美学》课程的有效教学，需要具备以下条件：一是配备有艺术氛围的教学空间，以激发学生的创造力；二是提供多样化的烹饪工具和材料，支持学生进行实践操作；三是拥有专业的教师团队，他们不仅具备烹饪技术，还应有艺术设计和美学教育的背景；四是丰富的教学资源，包括艺术作品、美学文献和多媒体资料，以供学生学习和参考。</w:t>
            </w:r>
          </w:p>
          <w:p w14:paraId="0B06CCC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192D3AE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23A2108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580206E5">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致力于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p w14:paraId="010DE7C9">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p>
        </w:tc>
      </w:tr>
      <w:tr w14:paraId="4851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41F1B3BD">
            <w:pPr>
              <w:pStyle w:val="5"/>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智能烹饪技术概论</w:t>
            </w:r>
          </w:p>
        </w:tc>
        <w:tc>
          <w:tcPr>
            <w:tcW w:w="3523" w:type="dxa"/>
            <w:vAlign w:val="center"/>
          </w:tcPr>
          <w:p w14:paraId="5DF4B51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64337C1F">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（1）树立“科技+健康”的现代烹饪理念，尊重数据、崇尚创新。</w:t>
            </w:r>
          </w:p>
          <w:p w14:paraId="06CC888F">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（2）强化食品安全与节能环保意识，能在智能厨房中践行绿色生产。</w:t>
            </w:r>
          </w:p>
          <w:p w14:paraId="253AB616">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（3）培养团队协作与终身学习精神，主动拥抱厨房智能化升级。</w:t>
            </w:r>
          </w:p>
          <w:p w14:paraId="57CEAA15">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4999B34">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（1）掌握智能烹饪设备（智能蒸烤箱、炒菜机器人等）的工作原理与分类。</w:t>
            </w:r>
          </w:p>
          <w:p w14:paraId="3B81AB11">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（2）理解物联网、传感器、AI算法在烹饪过程中的数据采集与决策逻辑。</w:t>
            </w:r>
          </w:p>
          <w:p w14:paraId="02329943">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（3）熟悉智能菜单编程、标准化配方管理及其与营养数据库的对接方法。</w:t>
            </w:r>
          </w:p>
          <w:p w14:paraId="3C762F4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677312D0">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（1）能独立操作常见智能烹饪设备并完成基础故障排查。</w:t>
            </w:r>
          </w:p>
          <w:p w14:paraId="2D84DB28">
            <w:pPr>
              <w:pStyle w:val="5"/>
              <w:keepNext w:val="0"/>
              <w:keepLines w:val="0"/>
              <w:pageBreakBefore w:val="0"/>
              <w:kinsoku/>
              <w:wordWrap/>
              <w:overflowPunct/>
              <w:topLinePunct w:val="0"/>
              <w:autoSpaceDE/>
              <w:autoSpaceDN/>
              <w:bidi w:val="0"/>
              <w:adjustRightInd w:val="0"/>
              <w:snapToGrid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（2）能依据菜品需求编写或优化智能烹饪程序，实现口味与营养双达标。</w:t>
            </w:r>
          </w:p>
          <w:p w14:paraId="2DF60B5B">
            <w:pPr>
              <w:pStyle w:val="5"/>
              <w:keepNext w:val="0"/>
              <w:keepLines w:val="0"/>
              <w:pageBreakBefore w:val="0"/>
              <w:kinsoku/>
              <w:wordWrap/>
              <w:overflowPunct/>
              <w:topLinePunct w:val="0"/>
              <w:autoSpaceDE/>
              <w:autoSpaceDN/>
              <w:bidi w:val="0"/>
              <w:adjustRightInd w:val="0"/>
              <w:snapToGrid w:val="0"/>
              <w:spacing w:line="360" w:lineRule="exact"/>
              <w:ind w:hanging="5" w:firstLineChars="0"/>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（3）能结合酒店/餐厅实际场景，提出智能厨房布局与流程改进方案。</w:t>
            </w:r>
          </w:p>
        </w:tc>
        <w:tc>
          <w:tcPr>
            <w:tcW w:w="2322" w:type="dxa"/>
            <w:vAlign w:val="center"/>
          </w:tcPr>
          <w:p w14:paraId="39AFE64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模块一：智能烹饪技术导论</w:t>
            </w:r>
            <w:r>
              <w:rPr>
                <w:rFonts w:hint="eastAsia" w:asciiTheme="minorEastAsia" w:hAnsiTheme="minorEastAsia" w:cstheme="minorEastAsia"/>
                <w:b w:val="0"/>
                <w:bCs/>
                <w:color w:val="auto"/>
                <w:sz w:val="18"/>
                <w:szCs w:val="18"/>
              </w:rPr>
              <w:t xml:space="preserve">  </w:t>
            </w:r>
          </w:p>
          <w:p w14:paraId="67B0B8E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（1）介绍智能烹饪技术的定义、发展脉络及其在现代餐饮业中的战略价值，探讨智能化对提升效率、标准化与创新的作用。</w:t>
            </w:r>
          </w:p>
          <w:p w14:paraId="0146D5B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（2）回顾传统烹饪向数字化、网络化、智能化演进的历史节点，评析国内外典型案例与政策环境。</w:t>
            </w:r>
          </w:p>
          <w:p w14:paraId="44D3A73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模块二：智能厨房系统与硬件认知</w:t>
            </w:r>
          </w:p>
          <w:p w14:paraId="7F38AA3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（1）解析智能厨房整体架构：感知层（传感器、视觉识别）、控制层（PLC、边缘计算）、执行层（机器人、智能炉具）。</w:t>
            </w:r>
          </w:p>
          <w:p w14:paraId="09B48C3C">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（2）现场认知主流硬件：智能蒸烤箱、自动炒菜机、万能蒸炒锅、智能冷藏/净洗/传送设备的结构与性能指标。</w:t>
            </w:r>
          </w:p>
          <w:p w14:paraId="4BF4934F">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三</w:t>
            </w:r>
            <w:r>
              <w:rPr>
                <w:rFonts w:hint="eastAsia" w:asciiTheme="minorEastAsia" w:hAnsiTheme="minorEastAsia" w:cstheme="minorEastAsia"/>
                <w:color w:val="auto"/>
                <w:sz w:val="18"/>
                <w:szCs w:val="18"/>
              </w:rPr>
              <w:t>：智能菜单设计与算法基础</w:t>
            </w:r>
          </w:p>
          <w:p w14:paraId="36C82152">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（1）介绍智能菜单系统的功能框架：营养数据库调用、风味模型、成本/能耗优化算法。</w:t>
            </w:r>
          </w:p>
          <w:p w14:paraId="0A9FBF7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（2）通过案例教学，指导学生利用AI推荐引擎完成“低糖中式套餐”菜单的自动生成与参数微调。</w:t>
            </w:r>
          </w:p>
          <w:p w14:paraId="62A204F3">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四</w:t>
            </w:r>
            <w:r>
              <w:rPr>
                <w:rFonts w:hint="eastAsia" w:asciiTheme="minorEastAsia" w:hAnsiTheme="minorEastAsia" w:cstheme="minorEastAsia"/>
                <w:color w:val="auto"/>
                <w:sz w:val="18"/>
                <w:szCs w:val="18"/>
              </w:rPr>
              <w:t>：智能烹饪设备操作与故障诊断</w:t>
            </w:r>
          </w:p>
          <w:p w14:paraId="35E52DB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（1）示范设备启动、关机、日常点检及HACCP 安全联锁操作；强调节能与食品防护规范。</w:t>
            </w:r>
          </w:p>
          <w:p w14:paraId="75E8246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（2）解析常见故障代码（过热、进料异常、通信中断）及基于日志的远程诊断思路与应急处理。</w:t>
            </w:r>
          </w:p>
          <w:p w14:paraId="68D299A9">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五</w:t>
            </w:r>
            <w:r>
              <w:rPr>
                <w:rFonts w:hint="eastAsia" w:asciiTheme="minorEastAsia" w:hAnsiTheme="minorEastAsia" w:cstheme="minorEastAsia"/>
                <w:color w:val="auto"/>
                <w:sz w:val="18"/>
                <w:szCs w:val="18"/>
              </w:rPr>
              <w:t>：智能烹饪与营养健康</w:t>
            </w:r>
          </w:p>
          <w:p w14:paraId="18D75B9A">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（1）探讨烹饪曲线（时间-温度-湿度）对营养素保存率的影响，结合数据库实现精准营养控制。</w:t>
            </w:r>
          </w:p>
          <w:p w14:paraId="331E3B26">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（2）实验对比传统蒸制与智能低温蒸制对维生素C、多酚保留率的差异，撰写分析报告。</w:t>
            </w:r>
          </w:p>
          <w:p w14:paraId="52AD6AD8">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模块</w:t>
            </w:r>
            <w:r>
              <w:rPr>
                <w:rFonts w:hint="eastAsia" w:asciiTheme="minorEastAsia" w:hAnsiTheme="minorEastAsia" w:cstheme="minorEastAsia"/>
                <w:color w:val="auto"/>
                <w:sz w:val="18"/>
                <w:szCs w:val="18"/>
                <w:lang w:val="en-US" w:eastAsia="zh-CN"/>
              </w:rPr>
              <w:t>六</w:t>
            </w:r>
            <w:r>
              <w:rPr>
                <w:rFonts w:hint="eastAsia" w:asciiTheme="minorEastAsia" w:hAnsiTheme="minorEastAsia" w:cstheme="minorEastAsia"/>
                <w:color w:val="auto"/>
                <w:sz w:val="18"/>
                <w:szCs w:val="18"/>
              </w:rPr>
              <w:t>：前沿技术融合与未来趋势</w:t>
            </w:r>
          </w:p>
          <w:p w14:paraId="72AEB06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（1）展示AI视觉品鉴、语音交互烹饪助手、机器人协作装盘等前沿场景。</w:t>
            </w:r>
          </w:p>
          <w:p w14:paraId="7E095B4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（2）组织“未来厨房”创意工作坊，鼓励学生提出融合区块链溯源、碳足迹计算的创新方案。</w:t>
            </w:r>
          </w:p>
        </w:tc>
        <w:tc>
          <w:tcPr>
            <w:tcW w:w="2322" w:type="dxa"/>
            <w:vAlign w:val="center"/>
          </w:tcPr>
          <w:p w14:paraId="46FF90F1">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cstheme="minorEastAsia"/>
                <w:color w:val="auto"/>
                <w:sz w:val="18"/>
                <w:szCs w:val="18"/>
              </w:rPr>
              <w:t>1.教学模式</w:t>
            </w:r>
            <w:r>
              <w:rPr>
                <w:rFonts w:hint="eastAsia" w:asciiTheme="minorEastAsia" w:hAnsiTheme="minorEastAsia" w:cstheme="minorEastAsia"/>
                <w:color w:val="auto"/>
                <w:sz w:val="18"/>
                <w:szCs w:val="18"/>
                <w:lang w:eastAsia="zh-CN"/>
              </w:rPr>
              <w:t>：</w:t>
            </w:r>
          </w:p>
          <w:p w14:paraId="78505450">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本课程采用“理实一体、虚实结合、线上线下混合”的教学模式。理论讲授以智能厨房系统架构、算法原理和数据逻辑为核心；实践环节依托“智能烹饪实训室+虚拟仿真平台”，让学生在真实与仿真的厨房环境中交替完成设备操控、菜单编程、故障排查等任务，实现知识—技能—场景的三维融通。</w:t>
            </w:r>
          </w:p>
          <w:p w14:paraId="788BC3BB">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color w:val="auto"/>
                <w:sz w:val="18"/>
                <w:szCs w:val="18"/>
              </w:rPr>
              <w:t>2.教学方法</w:t>
            </w:r>
            <w:r>
              <w:rPr>
                <w:rFonts w:hint="eastAsia" w:asciiTheme="minorEastAsia" w:hAnsiTheme="minorEastAsia" w:cstheme="minorEastAsia"/>
                <w:color w:val="auto"/>
                <w:sz w:val="18"/>
                <w:szCs w:val="18"/>
                <w:lang w:eastAsia="zh-CN"/>
              </w:rPr>
              <w:t>：</w:t>
            </w:r>
          </w:p>
          <w:p w14:paraId="5CD614C6">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课程以“讲-演-做-评”一体化闭环展开：教师先精讲智能烹饪底层逻辑与算法模型，再通过现场示范展示设备操控要点；学生随即在任务驱动工作坊中动手完成菜单编程、数据调试与成品测试，最后依托项目式学习对接企业真实需求，以小组为单位完成智慧厨房改造方案并接受校企双导师点评，实现知识、技能与场景的无缝融合。</w:t>
            </w:r>
          </w:p>
          <w:p w14:paraId="79F50E51">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eastAsiaTheme="minorEastAsia" w:cstheme="minorEastAsia"/>
                <w:b/>
                <w:color w:val="auto"/>
                <w:kern w:val="2"/>
                <w:sz w:val="18"/>
                <w:szCs w:val="18"/>
                <w:lang w:val="en-US" w:eastAsia="zh-CN" w:bidi="ar-SA"/>
              </w:rPr>
              <w:t>3.教学条件：</w:t>
            </w:r>
          </w:p>
          <w:p w14:paraId="27D31B41">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课程依托“智能烹饪实训中心+云端孪生平台”双场景：中心配可移动智能蒸烤箱、炒菜机器人、物联网传感器及AR互动大屏，支持真实设备操作与数据实时采集；云端平台提供2000+原料参数库、菜谱算法库及虚拟仿真系统，可安全模拟高危或高成本场景；师资由烹饪工艺与AI/物联网双师型教师、企业工程师共同组成，并共享行业案例视频、远程维护接口和在线学习社区，为学生打造沉浸式、可扩展的智能化学习环境。</w:t>
            </w:r>
          </w:p>
          <w:p w14:paraId="5E2A7C00">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153C987">
            <w:pPr>
              <w:pStyle w:val="5"/>
              <w:keepNext w:val="0"/>
              <w:keepLines w:val="0"/>
              <w:pageBreakBefore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64292EB9">
            <w:pPr>
              <w:pStyle w:val="20"/>
              <w:pageBreakBefore w:val="0"/>
              <w:numPr>
                <w:ilvl w:val="0"/>
                <w:numId w:val="0"/>
              </w:numPr>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eastAsiaTheme="minorEastAsia" w:cstheme="minorEastAsia"/>
                <w:b/>
                <w:color w:val="auto"/>
                <w:kern w:val="2"/>
                <w:sz w:val="18"/>
                <w:szCs w:val="18"/>
                <w:lang w:val="en-US" w:eastAsia="zh-CN" w:bidi="ar-SA"/>
              </w:rPr>
              <w:t>5.</w:t>
            </w:r>
            <w:r>
              <w:rPr>
                <w:rFonts w:hint="eastAsia" w:asciiTheme="minorEastAsia" w:hAnsiTheme="minorEastAsia" w:eastAsiaTheme="minorEastAsia" w:cstheme="minorEastAsia"/>
                <w:b/>
                <w:color w:val="auto"/>
                <w:kern w:val="2"/>
                <w:sz w:val="18"/>
                <w:szCs w:val="18"/>
                <w:lang w:val="en-US" w:eastAsia="zh-Hans" w:bidi="ar-SA"/>
              </w:rPr>
              <w:t>教师要求：</w:t>
            </w:r>
          </w:p>
          <w:p w14:paraId="06582EDE">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教师需兼具烹饪工艺与营养专业功底和智能厨房技术背景，能够用通俗语言阐释算法与数据逻辑，熟练示范并指导学生操作各类智能烹饪设备、完成故障诊断与性能优化，同时善于运用任务驱动、案例分析与虚拟仿真等多元手段，引导学生将创意转化为可落地的智慧厨房解决方案，培养其成为“懂技术、善管理、会创新”的数字化餐饮人才。</w:t>
            </w:r>
          </w:p>
        </w:tc>
      </w:tr>
      <w:tr w14:paraId="6CC1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5A3FF3DD">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bCs/>
                <w:color w:val="auto"/>
                <w:sz w:val="18"/>
                <w:szCs w:val="18"/>
              </w:rPr>
            </w:pPr>
            <w:r>
              <w:rPr>
                <w:rFonts w:hint="eastAsia" w:ascii="宋体" w:hAnsi="宋体" w:eastAsia="宋体" w:cs="宋体"/>
                <w:b/>
                <w:bCs w:val="0"/>
                <w:sz w:val="18"/>
                <w:szCs w:val="18"/>
                <w:lang w:eastAsia="zh-Hans"/>
              </w:rPr>
              <w:t>食品雕刻工艺</w:t>
            </w:r>
          </w:p>
        </w:tc>
        <w:tc>
          <w:tcPr>
            <w:tcW w:w="3523" w:type="dxa"/>
            <w:vAlign w:val="center"/>
          </w:tcPr>
          <w:p w14:paraId="2CDDA90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5FA09706">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（1）培养学生对食品雕刻艺术的欣赏能力和审美意识。</w:t>
            </w:r>
          </w:p>
          <w:p w14:paraId="0DE8DCF4">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（2）锻炼学生的耐心和细致，提高在精细工艺操作中的表现。</w:t>
            </w:r>
          </w:p>
          <w:p w14:paraId="6164E158">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（3）激发学生的创新思维，鼓励在食品雕刻中尝试新颖的设计和应用。</w:t>
            </w:r>
          </w:p>
          <w:p w14:paraId="3255272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368FEF3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（1）掌握食品雕刻的基础知识，包括工具使用、材料选择和安全操作。</w:t>
            </w:r>
          </w:p>
          <w:p w14:paraId="1AEF58EA">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（2）了解不同类别的食品雕刻，如花卉、禽类、水产、畜类、人物和景物雕刻的特点。</w:t>
            </w:r>
          </w:p>
          <w:p w14:paraId="78BD0083">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（3）学习食品雕刻的创作设计原理，理解如何将艺术设计与食品雕刻相结合。</w:t>
            </w:r>
          </w:p>
          <w:p w14:paraId="5E225DD2">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5567CEEE">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（1）具备将各种食品材料雕刻成精细图案和造型的能力。</w:t>
            </w:r>
          </w:p>
          <w:p w14:paraId="55A91338">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（2）能够将创意构思转化为实际的食品雕刻作品。</w:t>
            </w:r>
          </w:p>
          <w:p w14:paraId="1A232AF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（3）掌握食品雕刻在餐饮装饰、宴会设计等领域的应用技巧。</w:t>
            </w:r>
          </w:p>
        </w:tc>
        <w:tc>
          <w:tcPr>
            <w:tcW w:w="2322" w:type="dxa"/>
            <w:vAlign w:val="center"/>
          </w:tcPr>
          <w:p w14:paraId="26297BE6">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项目一：食品雕刻基础知识</w:t>
            </w:r>
          </w:p>
          <w:p w14:paraId="335EF455">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（1）掌握食品雕刻的基本工具与材料，了解雕刻前的食材准备与卫生安全要求。</w:t>
            </w:r>
          </w:p>
          <w:p w14:paraId="5389D23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项目二：花卉雕刻</w:t>
            </w:r>
          </w:p>
          <w:p w14:paraId="45AFC58D">
            <w:pPr>
              <w:pStyle w:val="20"/>
              <w:pageBreakBefore w:val="0"/>
              <w:widowControl w:val="0"/>
              <w:numPr>
                <w:ilvl w:val="0"/>
                <w:numId w:val="42"/>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学习不同花卉的形态特征与雕刻技巧。</w:t>
            </w:r>
          </w:p>
          <w:p w14:paraId="24ACE3BA">
            <w:pPr>
              <w:pStyle w:val="20"/>
              <w:pageBreakBefore w:val="0"/>
              <w:widowControl w:val="0"/>
              <w:numPr>
                <w:ilvl w:val="0"/>
                <w:numId w:val="42"/>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掌握花瓣、叶片等细节处理，提升雕刻作品的生动性。</w:t>
            </w:r>
          </w:p>
          <w:p w14:paraId="1A4C6701">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项目三：禽类雕刻</w:t>
            </w:r>
          </w:p>
          <w:p w14:paraId="085F1BA3">
            <w:pPr>
              <w:pStyle w:val="20"/>
              <w:pageBreakBefore w:val="0"/>
              <w:widowControl w:val="0"/>
              <w:numPr>
                <w:ilvl w:val="0"/>
                <w:numId w:val="43"/>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了解禽类动物的骨骼结构与肌肉分布。</w:t>
            </w:r>
          </w:p>
          <w:p w14:paraId="026334DA">
            <w:pPr>
              <w:pStyle w:val="20"/>
              <w:pageBreakBefore w:val="0"/>
              <w:widowControl w:val="0"/>
              <w:numPr>
                <w:ilvl w:val="0"/>
                <w:numId w:val="43"/>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掌握其形态特征的雕刻技巧，注重动态与神韵的表现。</w:t>
            </w:r>
          </w:p>
          <w:p w14:paraId="4048DEA8">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项目四：水产雕刻</w:t>
            </w:r>
          </w:p>
          <w:p w14:paraId="6365F8C5">
            <w:pPr>
              <w:pStyle w:val="20"/>
              <w:pageBreakBefore w:val="0"/>
              <w:widowControl w:val="0"/>
              <w:numPr>
                <w:ilvl w:val="0"/>
                <w:numId w:val="44"/>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学习鱼类、贝类等水产品的形态特点。</w:t>
            </w:r>
          </w:p>
          <w:p w14:paraId="5C8FBD6A">
            <w:pPr>
              <w:pStyle w:val="20"/>
              <w:pageBreakBefore w:val="0"/>
              <w:widowControl w:val="0"/>
              <w:numPr>
                <w:ilvl w:val="0"/>
                <w:numId w:val="44"/>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掌握其鳞片、鳍等细节雕刻方法，展现水产的灵动之美。</w:t>
            </w:r>
          </w:p>
          <w:p w14:paraId="3FB45C1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项目五：畜类雕刻</w:t>
            </w:r>
          </w:p>
          <w:p w14:paraId="18831745">
            <w:pPr>
              <w:pStyle w:val="20"/>
              <w:pageBreakBefore w:val="0"/>
              <w:widowControl w:val="0"/>
              <w:numPr>
                <w:ilvl w:val="0"/>
                <w:numId w:val="45"/>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熟悉畜类动物（如牛、羊、猪等）的体型特征。</w:t>
            </w:r>
          </w:p>
          <w:p w14:paraId="552949AA">
            <w:pPr>
              <w:pStyle w:val="20"/>
              <w:pageBreakBefore w:val="0"/>
              <w:widowControl w:val="0"/>
              <w:numPr>
                <w:ilvl w:val="0"/>
                <w:numId w:val="45"/>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掌握其肌肉纹理与表情的雕刻技巧，增强作品的真实感。</w:t>
            </w:r>
          </w:p>
          <w:p w14:paraId="1B5A80C0">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项目六：人物雕刻</w:t>
            </w:r>
          </w:p>
          <w:p w14:paraId="1A98E6BB">
            <w:pPr>
              <w:pStyle w:val="20"/>
              <w:pageBreakBefore w:val="0"/>
              <w:widowControl w:val="0"/>
              <w:numPr>
                <w:ilvl w:val="0"/>
                <w:numId w:val="46"/>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学习人体比例与结构。</w:t>
            </w:r>
          </w:p>
          <w:p w14:paraId="6FBA9042">
            <w:pPr>
              <w:pStyle w:val="20"/>
              <w:pageBreakBefore w:val="0"/>
              <w:widowControl w:val="0"/>
              <w:numPr>
                <w:ilvl w:val="0"/>
                <w:numId w:val="46"/>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掌握面部表情、服饰纹理等雕刻细节，注重人物性格与情感的表达。</w:t>
            </w:r>
          </w:p>
          <w:p w14:paraId="11492DD6">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项目七：景物雕刻</w:t>
            </w:r>
          </w:p>
          <w:p w14:paraId="260D1E9D">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（1）了解山水、建筑等景物的构图原理，掌握其雕刻技巧与表现手法，营造具有意境的雕刻作品。</w:t>
            </w:r>
          </w:p>
          <w:p w14:paraId="4261E9C1">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项目八：食品雕刻的创作设计与应用</w:t>
            </w:r>
          </w:p>
          <w:p w14:paraId="7E61F09C">
            <w:pPr>
              <w:pStyle w:val="20"/>
              <w:pageBreakBefore w:val="0"/>
              <w:widowControl w:val="0"/>
              <w:numPr>
                <w:ilvl w:val="0"/>
                <w:numId w:val="47"/>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掌握食品雕刻的创作思路与设计方法。</w:t>
            </w:r>
          </w:p>
          <w:p w14:paraId="154F11C3">
            <w:pPr>
              <w:pStyle w:val="20"/>
              <w:pageBreakBefore w:val="0"/>
              <w:widowControl w:val="0"/>
              <w:numPr>
                <w:ilvl w:val="0"/>
                <w:numId w:val="47"/>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了解其在宴席装饰、菜品摆盘等场合的应用，提升作品的实用性与艺术价值。</w:t>
            </w:r>
          </w:p>
        </w:tc>
        <w:tc>
          <w:tcPr>
            <w:tcW w:w="2322" w:type="dxa"/>
            <w:vAlign w:val="center"/>
          </w:tcPr>
          <w:p w14:paraId="505F6B69">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594A0F84">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食品雕刻工艺》课程应采用实践与理论相结合的教学模式。通过理论讲授来介绍食品雕刻的基础知识和艺术原理，而实践操作则让学生在教师的指导下亲自动手进行雕刻练习，以实现对雕刻技艺的深入理解和技能掌握。</w:t>
            </w:r>
          </w:p>
          <w:p w14:paraId="457042C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2.教学方法：</w:t>
            </w:r>
          </w:p>
          <w:p w14:paraId="2E3CB276">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强调技能的培养和创造力的发展，可以采用示范教学、实操练习、创意工作坊、小组合作和竞赛激励等。示范教学用于展示食品雕刻的技巧和步骤；实操练习让学生通过反复练习来精进技艺；创意工作坊鼓励学生探索和实践个人的设计想法；小组合作促进学生之间的交流和协作；竞赛激励则通过组织雕刻比赛来激发学生的学习热情和创新能力。</w:t>
            </w:r>
          </w:p>
          <w:p w14:paraId="19E5C5D7">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0BE118B1">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食品雕刻工艺》课程的有效教学，需要具备以下条件：一是设备齐全的实训室，包括必要的雕刻工具和各种食品材料；二是专业的教师团队，具备高水平的食品雕刻技能和教学经验；三是丰富的教学资源，如雕刻作品集、视频教程、行业案例等，以支持学生的学习和创新；四是良好的学习氛围，鼓励学生发挥创造力和进行艺术实践。此外，安全规范的制定和执行也是必不可少的，以确保学生在实践操作中的安全。</w:t>
            </w:r>
          </w:p>
          <w:p w14:paraId="1526C705">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35C9848">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b w:val="0"/>
                <w:bCs/>
                <w:color w:val="auto"/>
                <w:sz w:val="18"/>
                <w:szCs w:val="18"/>
              </w:rPr>
              <w:t>采取学习过程考核（30%）+期末测评（70%）评定学习效果。</w:t>
            </w:r>
          </w:p>
          <w:p w14:paraId="715A204F">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700D5E82">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需具备扎实的食品雕刻理论基础与丰富的实践经验，能够熟练掌握花卉、禽类、水产、畜类、人物及景物等各类雕刻技巧，并具备创新设计与应用能力。教师应具备良好的教学能力和方法，能够生动传授食品雕刻技艺，同时关注学生审美能力和实际操作技能的培养。</w:t>
            </w:r>
          </w:p>
        </w:tc>
      </w:tr>
      <w:tr w14:paraId="3969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748C775E">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茶文化与茶艺</w:t>
            </w:r>
          </w:p>
        </w:tc>
        <w:tc>
          <w:tcPr>
            <w:tcW w:w="3523" w:type="dxa"/>
          </w:tcPr>
          <w:p w14:paraId="10F565C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1</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素质目标：</w:t>
            </w:r>
          </w:p>
          <w:p w14:paraId="1B4F28A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（1）培养学生良好的职业道德品质，形成对茶文化传承与发展的责任感和使命感，以及对茶艺实践的敬畏之心。</w:t>
            </w:r>
          </w:p>
          <w:p w14:paraId="45370BB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（2）培养学生对于茶文化的热爱和兴趣，形成对茶艺的尊重和欣赏，以及积极向上的学习态度。</w:t>
            </w:r>
          </w:p>
          <w:p w14:paraId="504E68D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（3）培养学生的创新精神和创新能力，学会将茶文化与茶艺知识融入现代生活，推动茶文化艺术的传承与创新。</w:t>
            </w:r>
          </w:p>
          <w:p w14:paraId="64D81BF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知识目标：</w:t>
            </w:r>
          </w:p>
          <w:p w14:paraId="32999451">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（1）明确茶文化与茶艺的基本概念、历史渊源和发展脉络，理解茶文化在中国传统文化中的重要地位。</w:t>
            </w:r>
          </w:p>
          <w:p w14:paraId="36CC9D0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（2）掌握茶叶的分类、品质鉴别、储存方法以及泡茶技艺等基础知识，了解茶叶的种植、采摘、加工等生产过程。</w:t>
            </w:r>
          </w:p>
          <w:p w14:paraId="740D706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了解茶文化的主要理论流派、代表人物及其理论贡献，熟悉茶文化的传播与影响，以及茶文化与其他文化的交融与碰撞。</w:t>
            </w:r>
          </w:p>
          <w:p w14:paraId="53B26823">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（3）熟悉茶艺表演的基本程序、动作规范以及茶具的选用与保养，掌握茶艺表演的艺术技巧和表现手法。</w:t>
            </w:r>
          </w:p>
          <w:p w14:paraId="4170EFB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能力目标：</w:t>
            </w:r>
          </w:p>
          <w:p w14:paraId="4806E62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（1）在熟练掌握茶文化与茶艺知识的基础上，能够运用相关理论和方法，分析茶文化在现代社会中的发展趋势和价值，为茶文化的传承与创新提供理论支持。</w:t>
            </w:r>
          </w:p>
          <w:p w14:paraId="643AE69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（2）培养学生具备独立进行茶艺表演的能力，能够运用所学知识进行茶艺创作，表达个人对茶文化的理解和感悟。</w:t>
            </w:r>
          </w:p>
          <w:p w14:paraId="7E484727">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（3）培养学生具备良好的沟通能力和团队协作能力，能够在茶艺表演和茶文化交流中与他人有效合作，共同推动茶文化的传播与发展。</w:t>
            </w:r>
          </w:p>
          <w:p w14:paraId="745FEE7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（4）培养学生具备分析问题和解决问题的能力，能够运用茶文化与茶艺知识解决实际生活中遇到的问题，为提升个人素养和生活品质提供实践支持。</w:t>
            </w:r>
          </w:p>
          <w:p w14:paraId="1431210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为学习其他相关课程（如茶文化历史、茶学概论等）打下坚实的茶文化基础，拓宽学生的知识视野和综合素质。</w:t>
            </w:r>
          </w:p>
        </w:tc>
        <w:tc>
          <w:tcPr>
            <w:tcW w:w="2322" w:type="dxa"/>
          </w:tcPr>
          <w:p w14:paraId="4800B0A5">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模块一：走进茶文化与茶艺</w:t>
            </w:r>
          </w:p>
          <w:p w14:paraId="461E2DE1">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（1）茶文化的起源与发展</w:t>
            </w:r>
          </w:p>
          <w:p w14:paraId="2EC7CF3F">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（2）茶艺的基本概念与定义</w:t>
            </w:r>
          </w:p>
          <w:p w14:paraId="50AF95E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模块二：茶文化思想的演进</w:t>
            </w:r>
          </w:p>
          <w:p w14:paraId="5F107C63">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（1）分析古代茶文化思想</w:t>
            </w:r>
          </w:p>
          <w:p w14:paraId="34149FD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（2）探讨近现代茶文化的发展</w:t>
            </w:r>
          </w:p>
          <w:p w14:paraId="3018912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（3）描述当代茶文化的多元趋势</w:t>
            </w:r>
          </w:p>
          <w:p w14:paraId="7AD7DE3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模块三：茶叶的选择与品鉴</w:t>
            </w:r>
          </w:p>
          <w:p w14:paraId="462D8D9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（1）分析茶叶的品种与特性</w:t>
            </w:r>
          </w:p>
          <w:p w14:paraId="7D828EF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（2）学习茶叶的鉴别与品评方法</w:t>
            </w:r>
          </w:p>
          <w:p w14:paraId="03C1E4F1">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（3）探讨茶叶的储存与保鲜</w:t>
            </w:r>
          </w:p>
          <w:p w14:paraId="2D17213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模块四：茶艺的规划与准备</w:t>
            </w:r>
          </w:p>
          <w:p w14:paraId="12B12570">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（1）确定茶艺活动的目标与主题</w:t>
            </w:r>
          </w:p>
          <w:p w14:paraId="010D3FC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（2）制定茶艺活动的计划与流程</w:t>
            </w:r>
          </w:p>
          <w:p w14:paraId="128E0FB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（3）做好茶艺活动的时间管理与资源准备</w:t>
            </w:r>
          </w:p>
          <w:p w14:paraId="2A9C760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模块五：茶艺展示与服务</w:t>
            </w:r>
          </w:p>
          <w:p w14:paraId="62B71C5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（1）设计茶艺表演的场景与道具</w:t>
            </w:r>
          </w:p>
          <w:p w14:paraId="4F2B2D18">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（2）分析茶艺表演的形式与技巧</w:t>
            </w:r>
          </w:p>
          <w:p w14:paraId="76F8C66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（3）提供茶艺服务的标准与流程</w:t>
            </w:r>
          </w:p>
          <w:p w14:paraId="2747BE63">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模块六：茶艺领导与指导</w:t>
            </w:r>
          </w:p>
          <w:p w14:paraId="408EA6E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（1）树立茶艺领导的理念与原则</w:t>
            </w:r>
          </w:p>
          <w:p w14:paraId="0642033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（2）学习茶艺指导的方法与技巧</w:t>
            </w:r>
          </w:p>
          <w:p w14:paraId="3EE5D5A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（3）善用茶艺领导艺术提升团队水平</w:t>
            </w:r>
          </w:p>
          <w:p w14:paraId="39D372B2">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模块七：茶艺沟通与交流</w:t>
            </w:r>
          </w:p>
          <w:p w14:paraId="2278859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（1）识别茶艺沟通的条件与需求</w:t>
            </w:r>
          </w:p>
          <w:p w14:paraId="2006FCAD">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（2）克服茶艺沟通中的障碍与误解</w:t>
            </w:r>
          </w:p>
          <w:p w14:paraId="7436BF84">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（3）实现茶艺交流的有效与深入</w:t>
            </w:r>
          </w:p>
          <w:p w14:paraId="42EECC1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模块八：茶艺创新与拓展</w:t>
            </w:r>
          </w:p>
          <w:p w14:paraId="246C036C">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（1）分析茶艺创新的过程与途径</w:t>
            </w:r>
          </w:p>
          <w:p w14:paraId="1BCC3CF9">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（2）解读茶艺创新的理论与实践</w:t>
            </w:r>
          </w:p>
          <w:p w14:paraId="0D38EFB6">
            <w:pPr>
              <w:pageBreakBefore w:val="0"/>
              <w:widowControl/>
              <w:kinsoku/>
              <w:wordWrap/>
              <w:overflowPunct/>
              <w:topLinePunct w:val="0"/>
              <w:autoSpaceDE/>
              <w:autoSpaceDN/>
              <w:bidi w:val="0"/>
              <w:adjustRightInd w:val="0"/>
              <w:snapToGrid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（3）选择茶艺创新的方法与策略</w:t>
            </w:r>
          </w:p>
        </w:tc>
        <w:tc>
          <w:tcPr>
            <w:tcW w:w="2322" w:type="dxa"/>
          </w:tcPr>
          <w:p w14:paraId="0B86795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1</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教学模式</w:t>
            </w:r>
            <w:r>
              <w:rPr>
                <w:rFonts w:hint="eastAsia" w:asciiTheme="minorEastAsia" w:hAnsiTheme="minorEastAsia" w:cstheme="minorEastAsia"/>
                <w:bCs/>
                <w:sz w:val="18"/>
                <w:szCs w:val="18"/>
              </w:rPr>
              <w:t>：</w:t>
            </w:r>
          </w:p>
          <w:p w14:paraId="1ABB9AD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以茶文化传承和茶艺技能培养为核心，融合理论与实践，通过茶艺表演、品茶体验等活动，提升学生茶艺鉴赏能力和实践操作水平。</w:t>
            </w:r>
          </w:p>
          <w:p w14:paraId="61B6495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教学条件</w:t>
            </w:r>
            <w:r>
              <w:rPr>
                <w:rFonts w:hint="eastAsia" w:asciiTheme="minorEastAsia" w:hAnsiTheme="minorEastAsia" w:cstheme="minorEastAsia"/>
                <w:bCs/>
                <w:sz w:val="18"/>
                <w:szCs w:val="18"/>
              </w:rPr>
              <w:t>：</w:t>
            </w:r>
          </w:p>
          <w:p w14:paraId="406DB5D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配备茶艺实训室、多媒体展示设备等，模拟真实茶艺环境，增强学习体验。</w:t>
            </w:r>
          </w:p>
          <w:p w14:paraId="6E3E27D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教学方法</w:t>
            </w:r>
            <w:r>
              <w:rPr>
                <w:rFonts w:hint="eastAsia" w:asciiTheme="minorEastAsia" w:hAnsiTheme="minorEastAsia" w:cstheme="minorEastAsia"/>
                <w:bCs/>
                <w:sz w:val="18"/>
                <w:szCs w:val="18"/>
              </w:rPr>
              <w:t>：</w:t>
            </w:r>
          </w:p>
          <w:p w14:paraId="40564A9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运用讲解、示范、实践操作、案例分析等多样化教学手段，促进学生主动学习与探究。</w:t>
            </w:r>
          </w:p>
          <w:p w14:paraId="10DA6375">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4</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教师要求：</w:t>
            </w:r>
          </w:p>
          <w:p w14:paraId="197F18B4">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教师需具备深厚的茶文化底蕴和茶艺技能，能引导学生深入了解茶文化，并激发其学习茶艺的兴趣。</w:t>
            </w:r>
          </w:p>
          <w:p w14:paraId="0CFB5468">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5</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考核方式：</w:t>
            </w:r>
          </w:p>
          <w:p w14:paraId="1BE2404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结合学生课堂表现、实践报告、项目作业等，全面评估学生对中国</w:t>
            </w:r>
            <w:r>
              <w:rPr>
                <w:rFonts w:hint="eastAsia" w:asciiTheme="minorEastAsia" w:hAnsiTheme="minorEastAsia" w:cstheme="minorEastAsia"/>
                <w:bCs/>
                <w:sz w:val="18"/>
                <w:szCs w:val="18"/>
                <w:lang w:eastAsia="zh-Hans"/>
              </w:rPr>
              <w:t>茶</w:t>
            </w:r>
            <w:r>
              <w:rPr>
                <w:rFonts w:hint="eastAsia" w:asciiTheme="minorEastAsia" w:hAnsiTheme="minorEastAsia" w:cstheme="minorEastAsia"/>
                <w:bCs/>
                <w:sz w:val="18"/>
                <w:szCs w:val="18"/>
              </w:rPr>
              <w:t>文化的理解和应用能力。</w:t>
            </w:r>
          </w:p>
        </w:tc>
      </w:tr>
      <w:tr w14:paraId="28E8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5" w:hRule="atLeast"/>
        </w:trPr>
        <w:tc>
          <w:tcPr>
            <w:tcW w:w="1119" w:type="dxa"/>
            <w:vAlign w:val="center"/>
          </w:tcPr>
          <w:p w14:paraId="7D413FA7">
            <w:pPr>
              <w:pageBreakBefore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lang w:eastAsia="zh-Hans"/>
              </w:rPr>
            </w:pPr>
            <w:r>
              <w:rPr>
                <w:rFonts w:hint="eastAsia" w:ascii="宋体" w:hAnsi="宋体" w:eastAsia="宋体" w:cs="宋体"/>
                <w:b/>
                <w:bCs w:val="0"/>
                <w:sz w:val="18"/>
                <w:szCs w:val="18"/>
                <w:lang w:eastAsia="zh-Hans"/>
              </w:rPr>
              <w:t>饮食消费心理与实务</w:t>
            </w:r>
          </w:p>
        </w:tc>
        <w:tc>
          <w:tcPr>
            <w:tcW w:w="3523" w:type="dxa"/>
            <w:vAlign w:val="center"/>
          </w:tcPr>
          <w:p w14:paraId="46209DDD">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0318B4B">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（1）培养学生对心理学基本概念和理论的理解和尊重，提升科学态度和批判性思维。</w:t>
            </w:r>
          </w:p>
          <w:p w14:paraId="1C360CFB">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（2）提高学生对消费者行为背后心理动机的洞察力，增强同理心和客户服务意识。</w:t>
            </w:r>
          </w:p>
          <w:p w14:paraId="1792ED91">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（3）增强学生在餐饮服务过程中与消费者沟通和协调的能力。</w:t>
            </w:r>
          </w:p>
          <w:p w14:paraId="287D81E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2E47A260">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（1）掌握</w:t>
            </w:r>
            <w:r>
              <w:rPr>
                <w:rFonts w:hint="eastAsia" w:asciiTheme="minorEastAsia" w:hAnsiTheme="minorEastAsia" w:cstheme="minorEastAsia"/>
                <w:b w:val="0"/>
                <w:bCs/>
                <w:color w:val="auto"/>
                <w:sz w:val="18"/>
                <w:szCs w:val="18"/>
                <w:lang w:eastAsia="zh-CN"/>
              </w:rPr>
              <w:t>饮食消费心理与实务</w:t>
            </w:r>
            <w:r>
              <w:rPr>
                <w:rFonts w:hint="eastAsia" w:asciiTheme="minorEastAsia" w:hAnsiTheme="minorEastAsia" w:cstheme="minorEastAsia"/>
                <w:b w:val="0"/>
                <w:bCs/>
                <w:color w:val="auto"/>
                <w:sz w:val="18"/>
                <w:szCs w:val="18"/>
              </w:rPr>
              <w:t>的基本理论、概念和研究方法。</w:t>
            </w:r>
          </w:p>
          <w:p w14:paraId="0CA6D320">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（2）了解饮食消费者的感知觉、个性、动机和行为决策过程。</w:t>
            </w:r>
          </w:p>
          <w:p w14:paraId="2589FC6B">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（3）学习不同社会群体的饮食消费特征及其对市场策略的影响。</w:t>
            </w:r>
          </w:p>
          <w:p w14:paraId="271CC3CC">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583A8BA9">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（1）能够分析和理解消费者的心理活动，预测其消费行为。</w:t>
            </w:r>
          </w:p>
          <w:p w14:paraId="1008695F">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（2）掌握对饮食消费心理进行有效干预的方法，以促进销售和服务。</w:t>
            </w:r>
          </w:p>
          <w:p w14:paraId="347F1DEC">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（3）具备将心理学知识应用于餐饮市场分析、产品开发和品牌推广的能力。</w:t>
            </w:r>
          </w:p>
        </w:tc>
        <w:tc>
          <w:tcPr>
            <w:tcW w:w="2322" w:type="dxa"/>
            <w:vAlign w:val="center"/>
          </w:tcPr>
          <w:p w14:paraId="16CC075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模块一：</w:t>
            </w:r>
            <w:r>
              <w:rPr>
                <w:rFonts w:hint="eastAsia" w:asciiTheme="minorEastAsia" w:hAnsiTheme="minorEastAsia" w:cstheme="minorEastAsia"/>
                <w:b/>
                <w:sz w:val="18"/>
                <w:szCs w:val="18"/>
                <w:lang w:eastAsia="zh-CN"/>
              </w:rPr>
              <w:t>饮食消费心理与实务</w:t>
            </w:r>
            <w:r>
              <w:rPr>
                <w:rFonts w:hint="eastAsia" w:asciiTheme="minorEastAsia" w:hAnsiTheme="minorEastAsia" w:cstheme="minorEastAsia"/>
                <w:b/>
                <w:sz w:val="18"/>
                <w:szCs w:val="18"/>
              </w:rPr>
              <w:t>基础知识</w:t>
            </w:r>
          </w:p>
          <w:p w14:paraId="49ADC7C5">
            <w:pPr>
              <w:pStyle w:val="20"/>
              <w:pageBreakBefore w:val="0"/>
              <w:widowControl w:val="0"/>
              <w:numPr>
                <w:ilvl w:val="0"/>
                <w:numId w:val="48"/>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掌握</w:t>
            </w:r>
            <w:r>
              <w:rPr>
                <w:rFonts w:hint="eastAsia" w:asciiTheme="minorEastAsia" w:hAnsiTheme="minorEastAsia" w:cstheme="minorEastAsia"/>
                <w:bCs/>
                <w:sz w:val="18"/>
                <w:szCs w:val="18"/>
                <w:lang w:eastAsia="zh-CN"/>
              </w:rPr>
              <w:t>饮食消费心理与实务</w:t>
            </w:r>
            <w:r>
              <w:rPr>
                <w:rFonts w:hint="eastAsia" w:asciiTheme="minorEastAsia" w:hAnsiTheme="minorEastAsia" w:cstheme="minorEastAsia"/>
                <w:bCs/>
                <w:sz w:val="18"/>
                <w:szCs w:val="18"/>
              </w:rPr>
              <w:t>的基本概念与理论框架。</w:t>
            </w:r>
          </w:p>
          <w:p w14:paraId="5F8F1641">
            <w:pPr>
              <w:pStyle w:val="20"/>
              <w:pageBreakBefore w:val="0"/>
              <w:widowControl w:val="0"/>
              <w:numPr>
                <w:ilvl w:val="0"/>
                <w:numId w:val="48"/>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理解其在市场营销与消费者行为研究中的重要性。</w:t>
            </w:r>
          </w:p>
          <w:p w14:paraId="130B84EE">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模块二：饮食消费一般心理过程</w:t>
            </w:r>
          </w:p>
          <w:p w14:paraId="1342D61F">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（1）了解消费者从需求产生到购买决策的心理路径，分析各阶段的心理变化与影响因素。</w:t>
            </w:r>
          </w:p>
          <w:p w14:paraId="470ECE72">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模块三：饮食消费感知觉心理活动</w:t>
            </w:r>
          </w:p>
          <w:p w14:paraId="223900A0">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（1）研究消费者对食物色、香、味、形等感官属性的感知过程，探讨感知差异对消费选择的影响。</w:t>
            </w:r>
          </w:p>
          <w:p w14:paraId="47B43B1B">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模块四：饮食消费者个性心理</w:t>
            </w:r>
          </w:p>
          <w:p w14:paraId="528DD34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（1）分析不同消费者的性格特征、兴趣偏好对饮食消费选择的影响，理解个性化消费趋势。</w:t>
            </w:r>
          </w:p>
          <w:p w14:paraId="30BB2E9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模块五：饮食消费动机和行为决策</w:t>
            </w:r>
          </w:p>
          <w:p w14:paraId="22C9AE37">
            <w:pPr>
              <w:pStyle w:val="20"/>
              <w:pageBreakBefore w:val="0"/>
              <w:widowControl w:val="0"/>
              <w:numPr>
                <w:ilvl w:val="0"/>
                <w:numId w:val="49"/>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探索驱动饮食消费的内在动机与外在因素。</w:t>
            </w:r>
          </w:p>
          <w:p w14:paraId="0A9B9EB9">
            <w:pPr>
              <w:pStyle w:val="20"/>
              <w:pageBreakBefore w:val="0"/>
              <w:widowControl w:val="0"/>
              <w:numPr>
                <w:ilvl w:val="0"/>
                <w:numId w:val="49"/>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分析消费者如何根据信息评估做出购买决策。</w:t>
            </w:r>
          </w:p>
          <w:p w14:paraId="6B1F44C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模块六：饮食消费社会群体特征</w:t>
            </w:r>
          </w:p>
          <w:p w14:paraId="19E30825">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（1）研究饮食消费中的社会群体行为，包括家庭、朋友、文化群体等对消费选择的影响与塑造。</w:t>
            </w:r>
          </w:p>
          <w:p w14:paraId="5D031A11">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模块七：饮食消费心理干预</w:t>
            </w:r>
          </w:p>
          <w:p w14:paraId="48A2E474">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（1）学习如何通过营销策略、环境设计等心理干预手段，引导消费者产生积极的饮食消费行为。</w:t>
            </w:r>
          </w:p>
          <w:p w14:paraId="620850F1">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模块八：饮食销售服务心理</w:t>
            </w:r>
          </w:p>
          <w:p w14:paraId="0BE8951D">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（1）理解销售人员在服务过程中如何运用心理学原理，提升顾客满意度与忠诚度，促进销售增长。</w:t>
            </w:r>
          </w:p>
          <w:p w14:paraId="0DD9A41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模块九：饮食消费心理发展</w:t>
            </w:r>
          </w:p>
          <w:p w14:paraId="7BA0B989">
            <w:pPr>
              <w:pStyle w:val="20"/>
              <w:pageBreakBefore w:val="0"/>
              <w:widowControl w:val="0"/>
              <w:numPr>
                <w:ilvl w:val="0"/>
                <w:numId w:val="50"/>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探讨饮食消费心理随社会、经济、文化等因素的变化趋势。</w:t>
            </w:r>
          </w:p>
          <w:p w14:paraId="2312E4FA">
            <w:pPr>
              <w:pStyle w:val="20"/>
              <w:pageBreakBefore w:val="0"/>
              <w:widowControl w:val="0"/>
              <w:numPr>
                <w:ilvl w:val="0"/>
                <w:numId w:val="50"/>
              </w:numPr>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预测未来饮食消费心理的发展方向。</w:t>
            </w:r>
          </w:p>
        </w:tc>
        <w:tc>
          <w:tcPr>
            <w:tcW w:w="2322" w:type="dxa"/>
            <w:vAlign w:val="center"/>
          </w:tcPr>
          <w:p w14:paraId="143B95B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51999CA9">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《饮食消费</w:t>
            </w:r>
            <w:r>
              <w:rPr>
                <w:rFonts w:hint="eastAsia" w:asciiTheme="minorEastAsia" w:hAnsiTheme="minorEastAsia" w:cstheme="minorEastAsia"/>
                <w:b w:val="0"/>
                <w:bCs/>
                <w:color w:val="auto"/>
                <w:sz w:val="18"/>
                <w:szCs w:val="18"/>
                <w:lang w:val="en-US" w:eastAsia="zh-CN"/>
              </w:rPr>
              <w:t>心理与实务</w:t>
            </w:r>
            <w:r>
              <w:rPr>
                <w:rFonts w:hint="eastAsia" w:asciiTheme="minorEastAsia" w:hAnsiTheme="minorEastAsia" w:cstheme="minorEastAsia"/>
                <w:b w:val="0"/>
                <w:bCs/>
                <w:color w:val="auto"/>
                <w:sz w:val="18"/>
                <w:szCs w:val="18"/>
              </w:rPr>
              <w:t>》课程应采用互动式和案例导向的教学模式。结合线上资源和线下讨论，通过讲授、角色扮演、模拟演练等多样化的教学活动，使学生能够在理解理论知识的同时，通过实践加深对消费者心理的理解。</w:t>
            </w:r>
          </w:p>
          <w:p w14:paraId="2743E72A">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6A1EF14A">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教学方法应强调学生参与和体验，可以采用讲授法、案例分析法、小组讨论、互动问答和现场模拟等。讲授法用于传授基础理论；案例分析法帮助学生将理论应用于实际情境；小组讨论促进学生之间的思想交流；互动问答和现场模拟则提高学生的参与度和实际操作能力。</w:t>
            </w:r>
          </w:p>
          <w:p w14:paraId="2ED83FC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22701FF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为确保《</w:t>
            </w:r>
            <w:r>
              <w:rPr>
                <w:rFonts w:hint="eastAsia" w:asciiTheme="minorEastAsia" w:hAnsiTheme="minorEastAsia" w:cstheme="minorEastAsia"/>
                <w:b w:val="0"/>
                <w:bCs/>
                <w:color w:val="auto"/>
                <w:sz w:val="18"/>
                <w:szCs w:val="18"/>
                <w:lang w:eastAsia="zh-CN"/>
              </w:rPr>
              <w:t>饮食消费心理与实务</w:t>
            </w:r>
            <w:r>
              <w:rPr>
                <w:rFonts w:hint="eastAsia" w:asciiTheme="minorEastAsia" w:hAnsiTheme="minorEastAsia" w:cstheme="minorEastAsia"/>
                <w:b w:val="0"/>
                <w:bCs/>
                <w:color w:val="auto"/>
                <w:sz w:val="18"/>
                <w:szCs w:val="18"/>
              </w:rPr>
              <w:t>》课程的有效教学，需要具备以下条件：一是配备多媒体教学设施的教室，以支持多样化的教学活动；二是丰富的教学资源，包括心理学教材、案例库、视频资料等；三是专业的教师团队，具备心理学和餐饮服务的专业知识；四是实践教学的环境，如模拟餐厅或实验室，用于进行角色扮演和现场模拟等活动。</w:t>
            </w:r>
          </w:p>
          <w:p w14:paraId="11BE13ED">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64638F6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kern w:val="2"/>
                <w:sz w:val="18"/>
                <w:szCs w:val="18"/>
              </w:rPr>
            </w:pPr>
            <w:r>
              <w:rPr>
                <w:rFonts w:hint="eastAsia" w:asciiTheme="minorEastAsia" w:hAnsiTheme="minorEastAsia" w:cstheme="minorEastAsia"/>
                <w:bCs/>
                <w:kern w:val="2"/>
                <w:sz w:val="18"/>
                <w:szCs w:val="18"/>
              </w:rPr>
              <w:t>采取学习过程考核（30%）+期末测评（70%）评定学习效果。</w:t>
            </w:r>
          </w:p>
          <w:p w14:paraId="2353FAAB">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lang w:eastAsia="zh-Hans"/>
              </w:rPr>
            </w:pPr>
            <w:r>
              <w:rPr>
                <w:rFonts w:hint="eastAsia" w:asciiTheme="minorEastAsia" w:hAnsiTheme="minorEastAsia" w:cstheme="minorEastAsia"/>
                <w:b/>
                <w:sz w:val="18"/>
                <w:szCs w:val="18"/>
                <w:lang w:eastAsia="zh-Hans"/>
              </w:rPr>
              <w:t>5.教师要求：</w:t>
            </w:r>
          </w:p>
          <w:p w14:paraId="17460DFB">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sz w:val="18"/>
                <w:szCs w:val="18"/>
              </w:rPr>
              <w:t>需具备扎实的心理学理论基础，特别是消费心理学和饮食心理学领域的专业知识；同时，应具有丰富的饮食行业实践经验，能够深入理解饮食消费市场的运作规律；出色的教学能力，能够运用多种教学方法和手段，将理论知识与实务操作紧密结合，激发学生的学习兴趣和积极性，培养学生的分析能力和解决问题的能力。</w:t>
            </w:r>
          </w:p>
        </w:tc>
      </w:tr>
      <w:tr w14:paraId="7549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Align w:val="center"/>
          </w:tcPr>
          <w:p w14:paraId="046F923D">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酒店英语</w:t>
            </w:r>
          </w:p>
        </w:tc>
        <w:tc>
          <w:tcPr>
            <w:tcW w:w="3523" w:type="dxa"/>
          </w:tcPr>
          <w:p w14:paraId="664ABA4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1.素质目标</w:t>
            </w:r>
            <w:r>
              <w:rPr>
                <w:rFonts w:hint="eastAsia" w:asciiTheme="minorEastAsia" w:hAnsiTheme="minorEastAsia" w:cstheme="minorEastAsia"/>
                <w:bCs/>
                <w:sz w:val="18"/>
                <w:szCs w:val="18"/>
              </w:rPr>
              <w:t>：</w:t>
            </w:r>
          </w:p>
          <w:p w14:paraId="1230550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（1）提高学生的跨文化交流能力和全球化视野</w:t>
            </w:r>
          </w:p>
          <w:p w14:paraId="0C732487">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（2）培养学生良好的职业道德和服务意识，注重培养学生的团队协作和创新精神。</w:t>
            </w:r>
          </w:p>
          <w:p w14:paraId="35CD95D3">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2</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知识目标</w:t>
            </w:r>
            <w:r>
              <w:rPr>
                <w:rFonts w:hint="eastAsia" w:asciiTheme="minorEastAsia" w:hAnsiTheme="minorEastAsia" w:cstheme="minorEastAsia"/>
                <w:bCs/>
                <w:sz w:val="18"/>
                <w:szCs w:val="18"/>
              </w:rPr>
              <w:t>：</w:t>
            </w:r>
          </w:p>
          <w:p w14:paraId="11B0980C">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（1）使学生掌握酒店英语的基本语法和词汇知识</w:t>
            </w:r>
          </w:p>
          <w:p w14:paraId="445496E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（2）了解酒店行业英语的专业术语和常用表达方式</w:t>
            </w:r>
          </w:p>
          <w:p w14:paraId="2FBCE2C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熟悉酒店英语交流的文化背景和礼仪规范。</w:t>
            </w:r>
          </w:p>
          <w:p w14:paraId="040CE84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3</w:t>
            </w:r>
            <w:r>
              <w:rPr>
                <w:rFonts w:hint="eastAsia" w:asciiTheme="minorEastAsia" w:hAnsiTheme="minorEastAsia" w:cstheme="minorEastAsia"/>
                <w:b/>
                <w:sz w:val="18"/>
                <w:szCs w:val="18"/>
                <w:lang w:eastAsia="zh-Hans"/>
              </w:rPr>
              <w:t>.</w:t>
            </w:r>
            <w:r>
              <w:rPr>
                <w:rFonts w:hint="eastAsia" w:asciiTheme="minorEastAsia" w:hAnsiTheme="minorEastAsia" w:cstheme="minorEastAsia"/>
                <w:b/>
                <w:sz w:val="18"/>
                <w:szCs w:val="18"/>
              </w:rPr>
              <w:t>能力目标：</w:t>
            </w:r>
          </w:p>
          <w:p w14:paraId="3360B19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（1）培养学生运用酒店英语进行日常沟通、客户服务和商务活动的能力</w:t>
            </w:r>
          </w:p>
          <w:p w14:paraId="261A960E">
            <w:pPr>
              <w:pageBreakBefore w:val="0"/>
              <w:kinsoku/>
              <w:wordWrap/>
              <w:overflowPunct/>
              <w:topLinePunct w:val="0"/>
              <w:autoSpaceDE/>
              <w:autoSpaceDN/>
              <w:bidi w:val="0"/>
              <w:spacing w:line="360" w:lineRule="exac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（2）具备听、说、读、写的综合应用能力。</w:t>
            </w:r>
          </w:p>
        </w:tc>
        <w:tc>
          <w:tcPr>
            <w:tcW w:w="2322" w:type="dxa"/>
          </w:tcPr>
          <w:p w14:paraId="35DF6A4B">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模块一：</w:t>
            </w:r>
            <w:r>
              <w:rPr>
                <w:rFonts w:hint="eastAsia" w:asciiTheme="minorEastAsia" w:hAnsiTheme="minorEastAsia" w:cstheme="minorEastAsia"/>
                <w:b/>
                <w:sz w:val="18"/>
                <w:szCs w:val="18"/>
              </w:rPr>
              <w:t>PartⅠ Front Office Department</w:t>
            </w:r>
          </w:p>
          <w:p w14:paraId="74547579">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kern w:val="0"/>
                <w:sz w:val="18"/>
                <w:szCs w:val="18"/>
                <w:lang w:bidi="ar"/>
              </w:rPr>
              <w:t>宾客接待与登记、客户服务与咨询、收银与结算、客房预订管理、客户关系管理。</w:t>
            </w:r>
          </w:p>
          <w:p w14:paraId="2D3B2E3D">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模块二：</w:t>
            </w:r>
            <w:r>
              <w:rPr>
                <w:rFonts w:hint="eastAsia" w:asciiTheme="minorEastAsia" w:hAnsiTheme="minorEastAsia" w:cstheme="minorEastAsia"/>
                <w:b/>
                <w:sz w:val="18"/>
                <w:szCs w:val="18"/>
              </w:rPr>
              <w:t>Part Ⅱ Housekeeping Department</w:t>
            </w:r>
          </w:p>
          <w:p w14:paraId="1B360B99">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lang w:eastAsia="zh-Hans"/>
              </w:rPr>
            </w:pPr>
            <w:r>
              <w:rPr>
                <w:rStyle w:val="19"/>
                <w:rFonts w:hint="eastAsia" w:asciiTheme="minorEastAsia" w:hAnsiTheme="minorEastAsia" w:cstheme="minorEastAsia"/>
                <w:b w:val="0"/>
                <w:bCs/>
                <w:kern w:val="0"/>
                <w:sz w:val="18"/>
                <w:szCs w:val="18"/>
                <w:lang w:bidi="ar"/>
              </w:rPr>
              <w:t>客房清洁与维护、布草与客用品管理、卫生与安全标准、环保与可持续发展、员工培训与激励。</w:t>
            </w:r>
          </w:p>
          <w:p w14:paraId="6C09C286">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模块三：</w:t>
            </w:r>
            <w:r>
              <w:rPr>
                <w:rFonts w:hint="eastAsia" w:asciiTheme="minorEastAsia" w:hAnsiTheme="minorEastAsia" w:cstheme="minorEastAsia"/>
                <w:b/>
                <w:sz w:val="18"/>
                <w:szCs w:val="18"/>
              </w:rPr>
              <w:t>Part Ⅲ Food and Beverage Department</w:t>
            </w:r>
          </w:p>
          <w:p w14:paraId="607D5D4A">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菜单设计与更新、厨房运营与管理、</w:t>
            </w:r>
            <w:r>
              <w:rPr>
                <w:rStyle w:val="19"/>
                <w:rFonts w:hint="eastAsia" w:asciiTheme="minorEastAsia" w:hAnsiTheme="minorEastAsia" w:cstheme="minorEastAsia"/>
                <w:b w:val="0"/>
                <w:kern w:val="0"/>
                <w:sz w:val="18"/>
                <w:szCs w:val="18"/>
                <w:lang w:bidi="ar"/>
              </w:rPr>
              <w:t>餐厅服务技巧、酒水知识与调酒技巧、成本控制与盈利分析。</w:t>
            </w:r>
          </w:p>
          <w:p w14:paraId="66A33037">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lang w:eastAsia="zh-Hans"/>
              </w:rPr>
              <w:t>模块四：</w:t>
            </w:r>
            <w:r>
              <w:rPr>
                <w:rFonts w:hint="eastAsia" w:asciiTheme="minorEastAsia" w:hAnsiTheme="minorEastAsia" w:cstheme="minorEastAsia"/>
                <w:b/>
                <w:sz w:val="18"/>
                <w:szCs w:val="18"/>
              </w:rPr>
              <w:t>Part Ⅳ Recreation and Convention Service</w:t>
            </w:r>
          </w:p>
          <w:p w14:paraId="08C2A9F7">
            <w:pPr>
              <w:pageBreakBefore w:val="0"/>
              <w:widowControl/>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Style w:val="19"/>
                <w:rFonts w:hint="eastAsia" w:asciiTheme="minorEastAsia" w:hAnsiTheme="minorEastAsia" w:cstheme="minorEastAsia"/>
                <w:b w:val="0"/>
                <w:bCs/>
                <w:kern w:val="0"/>
                <w:sz w:val="18"/>
                <w:szCs w:val="18"/>
                <w:lang w:bidi="ar"/>
              </w:rPr>
              <w:t>康乐设施管理、会议与宴会服务、活动策划与执行、客户关系维护、服务质量监督与提升。</w:t>
            </w:r>
          </w:p>
        </w:tc>
        <w:tc>
          <w:tcPr>
            <w:tcW w:w="2322" w:type="dxa"/>
          </w:tcPr>
          <w:p w14:paraId="69A31BB2">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1.教学模式：</w:t>
            </w:r>
          </w:p>
          <w:p w14:paraId="69E90DF9">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以任务导向和项目式学习为核心，模拟酒店前台、客房、餐饮等真实场景，让学生在完成具体任务的过程中掌握酒店英语交流技能，并同步培养跨文化服务意识和职业素养。</w:t>
            </w:r>
          </w:p>
          <w:p w14:paraId="6B1389F1">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.教学方法：</w:t>
            </w:r>
          </w:p>
          <w:p w14:paraId="37B9B2D1">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采用角色扮演、情景模拟、案例分析与小组讨论相结合的多维互动方式，通过师生、生生协作，强化口语表达、临场应变及问题解决能力。</w:t>
            </w:r>
          </w:p>
          <w:p w14:paraId="43300870">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lang w:eastAsia="zh-Hans"/>
              </w:rPr>
            </w:pPr>
            <w:r>
              <w:rPr>
                <w:rFonts w:hint="eastAsia" w:asciiTheme="minorEastAsia" w:hAnsiTheme="minorEastAsia" w:cstheme="minorEastAsia"/>
                <w:b/>
                <w:bCs/>
                <w:sz w:val="18"/>
                <w:szCs w:val="18"/>
                <w:lang w:eastAsia="zh-Hans"/>
              </w:rPr>
              <w:t>3.教学条件：</w:t>
            </w:r>
          </w:p>
          <w:p w14:paraId="5655E01E">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配备多媒体教室及模拟酒店实训区，提供酒店英语教材、教学视频、在线平台等丰富资源，营造沉浸式、立体化学习环境。</w:t>
            </w:r>
          </w:p>
          <w:p w14:paraId="3683B9BD">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4</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考核方式：</w:t>
            </w:r>
          </w:p>
          <w:p w14:paraId="1E8F485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kern w:val="2"/>
                <w:sz w:val="18"/>
                <w:szCs w:val="18"/>
              </w:rPr>
            </w:pPr>
            <w:r>
              <w:rPr>
                <w:rFonts w:hint="eastAsia" w:asciiTheme="minorEastAsia" w:hAnsiTheme="minorEastAsia" w:cstheme="minorEastAsia"/>
                <w:bCs/>
                <w:kern w:val="2"/>
                <w:sz w:val="18"/>
                <w:szCs w:val="18"/>
              </w:rPr>
              <w:t>采取学习过程考核（30%）+期末测评（70%）评定学习效果。</w:t>
            </w:r>
          </w:p>
          <w:p w14:paraId="08260269">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kern w:val="2"/>
                <w:sz w:val="18"/>
                <w:szCs w:val="18"/>
                <w:lang w:eastAsia="zh-Hans"/>
              </w:rPr>
            </w:pPr>
            <w:r>
              <w:rPr>
                <w:rFonts w:hint="eastAsia" w:asciiTheme="minorEastAsia" w:hAnsiTheme="minorEastAsia" w:cstheme="minorEastAsia"/>
                <w:b/>
                <w:kern w:val="2"/>
                <w:sz w:val="18"/>
                <w:szCs w:val="18"/>
                <w:lang w:eastAsia="zh-Hans"/>
              </w:rPr>
              <w:t>5.教师要求：</w:t>
            </w:r>
          </w:p>
          <w:p w14:paraId="2C8CA56E">
            <w:pPr>
              <w:pStyle w:val="20"/>
              <w:pageBreakBefore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sz w:val="18"/>
                <w:szCs w:val="18"/>
                <w:lang w:eastAsia="zh-Hans"/>
              </w:rPr>
            </w:pPr>
            <w:r>
              <w:rPr>
                <w:rFonts w:hint="eastAsia" w:asciiTheme="minorEastAsia" w:hAnsiTheme="minorEastAsia" w:cstheme="minorEastAsia"/>
                <w:bCs/>
                <w:kern w:val="2"/>
                <w:sz w:val="18"/>
                <w:szCs w:val="18"/>
                <w:lang w:eastAsia="zh-Hans"/>
              </w:rPr>
              <w:t>具备英语专业本科及以上学历，熟悉酒店行业术语与最新动态，口语流利、教法灵活，具备酒店实践经验，注重职业素养与服务意识培养。</w:t>
            </w:r>
          </w:p>
        </w:tc>
      </w:tr>
    </w:tbl>
    <w:p w14:paraId="0A51F38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4.专业实践课程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513"/>
        <w:gridCol w:w="2322"/>
        <w:gridCol w:w="2322"/>
      </w:tblGrid>
      <w:tr w14:paraId="5B5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494AE38">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课程名称</w:t>
            </w:r>
          </w:p>
        </w:tc>
        <w:tc>
          <w:tcPr>
            <w:tcW w:w="3513" w:type="dxa"/>
            <w:vAlign w:val="center"/>
          </w:tcPr>
          <w:p w14:paraId="3BE3BC8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课程目标</w:t>
            </w:r>
          </w:p>
        </w:tc>
        <w:tc>
          <w:tcPr>
            <w:tcW w:w="2322" w:type="dxa"/>
            <w:vAlign w:val="center"/>
          </w:tcPr>
          <w:p w14:paraId="37A8AD1C">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主要内容</w:t>
            </w:r>
          </w:p>
        </w:tc>
        <w:tc>
          <w:tcPr>
            <w:tcW w:w="2322" w:type="dxa"/>
            <w:vAlign w:val="center"/>
          </w:tcPr>
          <w:p w14:paraId="55718A59">
            <w:pPr>
              <w:pageBreakBefore w:val="0"/>
              <w:kinsoku/>
              <w:wordWrap/>
              <w:overflowPunct/>
              <w:topLinePunct w:val="0"/>
              <w:autoSpaceDE/>
              <w:autoSpaceDN/>
              <w:bidi w:val="0"/>
              <w:spacing w:line="360" w:lineRule="exact"/>
              <w:jc w:val="center"/>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教学要求</w:t>
            </w:r>
          </w:p>
        </w:tc>
      </w:tr>
      <w:tr w14:paraId="6E04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6AC8CD3F">
            <w:pPr>
              <w:keepLines/>
              <w:pageBreakBefore w:val="0"/>
              <w:shd w:val="clear" w:color="auto" w:fill="FFFFFF"/>
              <w:kinsoku/>
              <w:wordWrap/>
              <w:overflowPunct/>
              <w:topLinePunct w:val="0"/>
              <w:autoSpaceDE/>
              <w:autoSpaceDN/>
              <w:bidi w:val="0"/>
              <w:spacing w:line="360" w:lineRule="exact"/>
              <w:jc w:val="center"/>
              <w:textAlignment w:val="auto"/>
              <w:rPr>
                <w:rFonts w:hint="eastAsia" w:asciiTheme="minorEastAsia" w:hAnsiTheme="minorEastAsia" w:cstheme="minorEastAsia"/>
                <w:sz w:val="18"/>
                <w:szCs w:val="18"/>
                <w:lang w:eastAsia="zh-Hans"/>
              </w:rPr>
            </w:pPr>
            <w:r>
              <w:rPr>
                <w:rFonts w:hint="eastAsia" w:ascii="宋体" w:hAnsi="宋体" w:eastAsia="宋体" w:cs="宋体"/>
                <w:b/>
                <w:bCs w:val="0"/>
                <w:sz w:val="18"/>
                <w:szCs w:val="18"/>
                <w:lang w:eastAsia="zh-Hans"/>
              </w:rPr>
              <w:t>岗位实习</w:t>
            </w:r>
          </w:p>
        </w:tc>
        <w:tc>
          <w:tcPr>
            <w:tcW w:w="3513" w:type="dxa"/>
            <w:vAlign w:val="top"/>
          </w:tcPr>
          <w:p w14:paraId="449EC923">
            <w:pPr>
              <w:pStyle w:val="5"/>
              <w:keepNext w:val="0"/>
              <w:keepLines w:val="0"/>
              <w:pageBreakBefore w:val="0"/>
              <w:kinsoku/>
              <w:wordWrap/>
              <w:overflowPunct/>
              <w:topLinePunct w:val="0"/>
              <w:autoSpaceDE/>
              <w:autoSpaceDN/>
              <w:bidi w:val="0"/>
              <w:spacing w:line="360" w:lineRule="exact"/>
              <w:jc w:val="both"/>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素质目标：</w:t>
            </w:r>
          </w:p>
          <w:p w14:paraId="13C02D38">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（1）培养学生的职业责任感和道德标准，强调诚信、敬业和团队合作的重要性。</w:t>
            </w:r>
          </w:p>
          <w:p w14:paraId="51C89F0D">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（2）提高学生在不同工作环境中的适应性，使其能够快速融入并有效工作。</w:t>
            </w:r>
          </w:p>
          <w:p w14:paraId="102C76C7">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（3）加强学生的沟通能力，包括与同事、上级和客户的有效交流。</w:t>
            </w:r>
          </w:p>
          <w:p w14:paraId="7DB1698A">
            <w:pPr>
              <w:pStyle w:val="5"/>
              <w:keepNext w:val="0"/>
              <w:keepLines w:val="0"/>
              <w:pageBreakBefore w:val="0"/>
              <w:kinsoku/>
              <w:wordWrap/>
              <w:overflowPunct/>
              <w:topLinePunct w:val="0"/>
              <w:autoSpaceDE/>
              <w:autoSpaceDN/>
              <w:bidi w:val="0"/>
              <w:spacing w:line="360" w:lineRule="exact"/>
              <w:jc w:val="both"/>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2</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知识目标：</w:t>
            </w:r>
          </w:p>
          <w:p w14:paraId="50F83043">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（1）了解烹饪行业的运作模式、行业标准和最新趋势。</w:t>
            </w:r>
          </w:p>
          <w:p w14:paraId="3DF6178C">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（2）掌握特定岗位所需的专业知识和技能，包括工作流程和职责。</w:t>
            </w:r>
          </w:p>
          <w:p w14:paraId="19D9C355">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（3）学习与烹饪相关的法律法规和食品安全标准。</w:t>
            </w:r>
          </w:p>
          <w:p w14:paraId="6B238567">
            <w:pPr>
              <w:pStyle w:val="5"/>
              <w:keepNext w:val="0"/>
              <w:keepLines w:val="0"/>
              <w:pageBreakBefore w:val="0"/>
              <w:kinsoku/>
              <w:wordWrap/>
              <w:overflowPunct/>
              <w:topLinePunct w:val="0"/>
              <w:autoSpaceDE/>
              <w:autoSpaceDN/>
              <w:bidi w:val="0"/>
              <w:spacing w:line="360" w:lineRule="exact"/>
              <w:jc w:val="both"/>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能力目标：</w:t>
            </w:r>
          </w:p>
          <w:p w14:paraId="05AB08A9">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（1）通过实际工作，使学生能够熟练运用专业技能，完成岗位任务。</w:t>
            </w:r>
          </w:p>
          <w:p w14:paraId="4F964A7B">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（2）培养学生在实际工作中遇到问题时的分析和解决能力。</w:t>
            </w:r>
          </w:p>
          <w:p w14:paraId="0A7D1387">
            <w:pPr>
              <w:pStyle w:val="5"/>
              <w:keepNext w:val="0"/>
              <w:keepLines w:val="0"/>
              <w:pageBreakBefore w:val="0"/>
              <w:kinsoku/>
              <w:wordWrap/>
              <w:overflowPunct/>
              <w:topLinePunct w:val="0"/>
              <w:autoSpaceDE/>
              <w:autoSpaceDN/>
              <w:bidi w:val="0"/>
              <w:spacing w:line="360" w:lineRule="exact"/>
              <w:ind w:hanging="5"/>
              <w:jc w:val="both"/>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（3）提高学生的时间管理、自我激励和自我提升的能力。</w:t>
            </w:r>
          </w:p>
        </w:tc>
        <w:tc>
          <w:tcPr>
            <w:tcW w:w="2322" w:type="dxa"/>
            <w:vAlign w:val="center"/>
          </w:tcPr>
          <w:p w14:paraId="72E6A51A">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模块一：实习前准备</w:t>
            </w:r>
          </w:p>
          <w:p w14:paraId="0AFEDE7D">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学习实习单位的选择标准，准备个人简历和求职信，掌握面试技巧，以及了解实习单位的企业文化和岗位要求。</w:t>
            </w:r>
          </w:p>
          <w:p w14:paraId="253DE0E2">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模块二：岗位技能实训</w:t>
            </w:r>
          </w:p>
          <w:p w14:paraId="159B75B6">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根据实习岗位的特点，进行专业技能的强化训练，包括烹饪技术、服务流程、菜品制作等，确保学生能够胜任岗位工作。</w:t>
            </w:r>
          </w:p>
          <w:p w14:paraId="26561D88">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模块三：职场沟通与团队协作</w:t>
            </w:r>
          </w:p>
          <w:p w14:paraId="1150797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学习职场沟通技巧，包括与同事、上级和客户的有效交流，以及如何在团队中发挥协作精神。</w:t>
            </w:r>
          </w:p>
          <w:p w14:paraId="137EA599">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模块四：职业道德与法规教育</w:t>
            </w:r>
          </w:p>
          <w:p w14:paraId="5D39F52B">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强化职业道德教育，学习相关的法律法规，确保学生在实习过程中能够遵守行业规范。</w:t>
            </w:r>
          </w:p>
          <w:p w14:paraId="7D3A3018">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模块五：实习过程管理</w:t>
            </w:r>
          </w:p>
          <w:p w14:paraId="2155C018">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学习如何管理自己的实习过程，包括目标设定、进度跟踪、问题记录和反馈沟通。</w:t>
            </w:r>
          </w:p>
          <w:p w14:paraId="693E5E07">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
                <w:sz w:val="18"/>
                <w:szCs w:val="18"/>
              </w:rPr>
              <w:t>模块六：职业素养提升</w:t>
            </w:r>
          </w:p>
          <w:p w14:paraId="02442340">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通过实习经历，提升学生的职业素养，包括时间管理、自我激励、适应变化和持续学习的能力。</w:t>
            </w:r>
          </w:p>
          <w:p w14:paraId="15F15F54">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模块七：实习成果展示与评价</w:t>
            </w:r>
          </w:p>
          <w:p w14:paraId="380F833E">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学生在实习结束时展示自己的工作成果，进行自我评价和接受他人的评价，以促进自我反思和成长。</w:t>
            </w:r>
          </w:p>
          <w:p w14:paraId="5CE50548">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
                <w:sz w:val="18"/>
                <w:szCs w:val="18"/>
              </w:rPr>
            </w:pPr>
            <w:r>
              <w:rPr>
                <w:rFonts w:hint="eastAsia" w:asciiTheme="minorEastAsia" w:hAnsiTheme="minorEastAsia" w:cstheme="minorEastAsia"/>
                <w:b/>
                <w:sz w:val="18"/>
                <w:szCs w:val="18"/>
              </w:rPr>
              <w:t>模块八：职业规划与发展</w:t>
            </w:r>
          </w:p>
          <w:p w14:paraId="09983E0C">
            <w:pPr>
              <w:pStyle w:val="20"/>
              <w:pageBreakBefore w:val="0"/>
              <w:widowControl w:val="0"/>
              <w:kinsoku/>
              <w:wordWrap/>
              <w:overflowPunct/>
              <w:topLinePunct w:val="0"/>
              <w:autoSpaceDE/>
              <w:autoSpaceDN/>
              <w:bidi w:val="0"/>
              <w:spacing w:line="360" w:lineRule="exact"/>
              <w:ind w:firstLine="0" w:firstLineChars="0"/>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根据实习经验，指导学生进行职业规划，帮助他们明确职业目标和发展路径。</w:t>
            </w:r>
          </w:p>
        </w:tc>
        <w:tc>
          <w:tcPr>
            <w:tcW w:w="2322" w:type="dxa"/>
            <w:vAlign w:val="center"/>
          </w:tcPr>
          <w:p w14:paraId="6C3E8746">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1</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教学模式：</w:t>
            </w:r>
          </w:p>
          <w:p w14:paraId="750F0A3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采用"工学结合"的教学模式，将课堂教学与实际工作紧密结合，通过在真实工作环境中的实习经历，实现理论与实践的有机融合。</w:t>
            </w:r>
          </w:p>
          <w:p w14:paraId="30C1F3A9">
            <w:pPr>
              <w:pageBreakBefore w:val="0"/>
              <w:kinsoku/>
              <w:wordWrap/>
              <w:overflowPunct/>
              <w:topLinePunct w:val="0"/>
              <w:autoSpaceDE/>
              <w:autoSpaceDN/>
              <w:bidi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2</w:t>
            </w:r>
            <w:r>
              <w:rPr>
                <w:rFonts w:hint="eastAsia" w:asciiTheme="minorEastAsia" w:hAnsiTheme="minorEastAsia" w:cstheme="minorEastAsia"/>
                <w:b/>
                <w:bCs/>
                <w:sz w:val="18"/>
                <w:szCs w:val="18"/>
                <w:lang w:eastAsia="zh-Hans"/>
              </w:rPr>
              <w:t>.</w:t>
            </w:r>
            <w:r>
              <w:rPr>
                <w:rFonts w:hint="eastAsia" w:asciiTheme="minorEastAsia" w:hAnsiTheme="minorEastAsia" w:cstheme="minorEastAsia"/>
                <w:b/>
                <w:bCs/>
                <w:sz w:val="18"/>
                <w:szCs w:val="18"/>
              </w:rPr>
              <w:t>教学方法：</w:t>
            </w:r>
          </w:p>
          <w:p w14:paraId="4F657F10">
            <w:pPr>
              <w:pageBreakBefore w:val="0"/>
              <w:kinsoku/>
              <w:wordWrap/>
              <w:overflowPunct/>
              <w:topLinePunct w:val="0"/>
              <w:autoSpaceDE/>
              <w:autoSpaceDN/>
              <w:bidi w:val="0"/>
              <w:spacing w:line="360" w:lineRule="exact"/>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利用现场指导、案例分析、反思报告和研讨会等教学方法，使学生能够在实践中学习，并通过反思和讨论深化理解。</w:t>
            </w:r>
          </w:p>
          <w:p w14:paraId="3DF556BE">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3</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教学条件：</w:t>
            </w:r>
          </w:p>
          <w:p w14:paraId="1DEDCBA7">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确保学生能够在具有行业代表性的企业或机构中进行实习，提供必要的实习指导和安全保障，以及与实习岗位相关的学习资源和工具。</w:t>
            </w:r>
          </w:p>
          <w:p w14:paraId="05C6E22F">
            <w:pPr>
              <w:pStyle w:val="5"/>
              <w:keepNext w:val="0"/>
              <w:keepLines w:val="0"/>
              <w:pageBreakBefore w:val="0"/>
              <w:kinsoku/>
              <w:wordWrap/>
              <w:overflowPunct/>
              <w:topLinePunct w:val="0"/>
              <w:autoSpaceDE/>
              <w:autoSpaceDN/>
              <w:bidi w:val="0"/>
              <w:spacing w:line="360" w:lineRule="exact"/>
              <w:textAlignment w:val="auto"/>
              <w:rPr>
                <w:rFonts w:hint="eastAsia" w:asciiTheme="minorEastAsia" w:hAnsiTheme="minorEastAsia" w:cstheme="minorEastAsia"/>
                <w:color w:val="auto"/>
                <w:sz w:val="18"/>
                <w:szCs w:val="18"/>
              </w:rPr>
            </w:pPr>
            <w:r>
              <w:rPr>
                <w:rFonts w:hint="eastAsia" w:asciiTheme="minorEastAsia" w:hAnsiTheme="minorEastAsia" w:cstheme="minorEastAsia"/>
                <w:color w:val="auto"/>
                <w:sz w:val="18"/>
                <w:szCs w:val="18"/>
              </w:rPr>
              <w:t>4</w:t>
            </w:r>
            <w:r>
              <w:rPr>
                <w:rFonts w:hint="eastAsia" w:asciiTheme="minorEastAsia" w:hAnsiTheme="minorEastAsia" w:cstheme="minorEastAsia"/>
                <w:color w:val="auto"/>
                <w:sz w:val="18"/>
                <w:szCs w:val="18"/>
                <w:lang w:eastAsia="zh-Hans"/>
              </w:rPr>
              <w:t>.</w:t>
            </w:r>
            <w:r>
              <w:rPr>
                <w:rFonts w:hint="eastAsia" w:asciiTheme="minorEastAsia" w:hAnsiTheme="minorEastAsia" w:cstheme="minorEastAsia"/>
                <w:color w:val="auto"/>
                <w:sz w:val="18"/>
                <w:szCs w:val="18"/>
              </w:rPr>
              <w:t>考核方式：</w:t>
            </w:r>
          </w:p>
          <w:p w14:paraId="05334DB9">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lang w:eastAsia="zh-Hans"/>
              </w:rPr>
            </w:pPr>
            <w:r>
              <w:rPr>
                <w:rFonts w:hint="eastAsia" w:asciiTheme="minorEastAsia" w:hAnsiTheme="minorEastAsia" w:cstheme="minorEastAsia"/>
                <w:b w:val="0"/>
                <w:bCs/>
                <w:color w:val="auto"/>
                <w:sz w:val="18"/>
                <w:szCs w:val="18"/>
                <w:lang w:eastAsia="zh-Hans"/>
              </w:rPr>
              <w:t>实习报告与项目成果：在烹饪工艺与营养专业的岗位实习中，学生需提交详尽的实习报告，该报告应全面总结实习期间的厨房操作经验、烹饪技艺的提升、食材知识的深化以及营养搭配原理的应用等。此外，学生还需通过参与实际餐饮项目或菜品创新设计，展示其将理论知识转化为实践操作的能力，以及在烹饪艺术上的创新思维。这些项目成果不仅体现了学生的专业技能，也反映了他们对现代烹饪工艺与营养学融合的理解与应用。</w:t>
            </w:r>
          </w:p>
          <w:p w14:paraId="36EE540A">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b w:val="0"/>
                <w:bCs/>
                <w:color w:val="auto"/>
                <w:sz w:val="18"/>
                <w:szCs w:val="18"/>
                <w:lang w:eastAsia="zh-Hans"/>
              </w:rPr>
            </w:pPr>
            <w:r>
              <w:rPr>
                <w:rFonts w:hint="eastAsia" w:asciiTheme="minorEastAsia" w:hAnsiTheme="minorEastAsia" w:cstheme="minorEastAsia"/>
                <w:b w:val="0"/>
                <w:bCs/>
                <w:color w:val="auto"/>
                <w:sz w:val="18"/>
                <w:szCs w:val="18"/>
                <w:lang w:eastAsia="zh-Hans"/>
              </w:rPr>
              <w:t>过程评价与反馈：实习期间，指导教师将密切关注学生的实习进展，定期对其烹饪技能掌握情况、工作态度、团队协作及食品安全意识等方面进行评价。评价依据包括实习过程记录、日常操作表现、菜品制作质量、以及参与团队讨论和项目策划的活跃度与贡献度。指导教师将及时给予学生反馈，指出其优点与不足，并提供个性化的指导和建议，以促进学生专业技能与职业素养的全面提升。</w:t>
            </w:r>
          </w:p>
          <w:p w14:paraId="48F93D7F">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color w:val="auto"/>
                <w:sz w:val="18"/>
                <w:szCs w:val="18"/>
                <w:lang w:eastAsia="zh-Hans"/>
              </w:rPr>
            </w:pPr>
            <w:r>
              <w:rPr>
                <w:rFonts w:hint="eastAsia" w:asciiTheme="minorEastAsia" w:hAnsiTheme="minorEastAsia" w:cstheme="minorEastAsia"/>
                <w:color w:val="auto"/>
                <w:sz w:val="18"/>
                <w:szCs w:val="18"/>
                <w:lang w:eastAsia="zh-Hans"/>
              </w:rPr>
              <w:t>5.教师要求：</w:t>
            </w:r>
          </w:p>
          <w:p w14:paraId="655506CD">
            <w:pPr>
              <w:pStyle w:val="5"/>
              <w:keepNext w:val="0"/>
              <w:keepLines w:val="0"/>
              <w:pageBreakBefore w:val="0"/>
              <w:kinsoku/>
              <w:wordWrap/>
              <w:overflowPunct/>
              <w:topLinePunct w:val="0"/>
              <w:autoSpaceDE/>
              <w:autoSpaceDN/>
              <w:bidi w:val="0"/>
              <w:spacing w:line="360" w:lineRule="exact"/>
              <w:ind w:hanging="5"/>
              <w:textAlignment w:val="auto"/>
              <w:rPr>
                <w:rFonts w:hint="eastAsia" w:asciiTheme="minorEastAsia" w:hAnsiTheme="minorEastAsia" w:cstheme="minorEastAsia"/>
                <w:color w:val="auto"/>
                <w:kern w:val="0"/>
                <w:sz w:val="18"/>
                <w:szCs w:val="18"/>
              </w:rPr>
            </w:pPr>
            <w:r>
              <w:rPr>
                <w:rFonts w:hint="eastAsia" w:asciiTheme="minorEastAsia" w:hAnsiTheme="minorEastAsia" w:cstheme="minorEastAsia"/>
                <w:b w:val="0"/>
                <w:bCs/>
                <w:color w:val="auto"/>
                <w:sz w:val="18"/>
                <w:szCs w:val="18"/>
              </w:rPr>
              <w:t>教师应具备丰富的行业经验和教学能力，能够为学生提供专业的实习指导，同时与实习单位保持良好的沟通，确保学生能够在实习中获得有效的学习和成长。</w:t>
            </w:r>
          </w:p>
        </w:tc>
      </w:tr>
      <w:tr w14:paraId="0F9D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95CE077">
            <w:pPr>
              <w:pageBreakBefore w:val="0"/>
              <w:kinsoku/>
              <w:wordWrap/>
              <w:overflowPunct/>
              <w:topLinePunct w:val="0"/>
              <w:autoSpaceDE/>
              <w:autoSpaceDN/>
              <w:bidi w:val="0"/>
              <w:spacing w:line="360" w:lineRule="atLeast"/>
              <w:jc w:val="center"/>
              <w:textAlignment w:val="auto"/>
              <w:rPr>
                <w:rFonts w:hint="eastAsia" w:asciiTheme="minorEastAsia" w:hAnsiTheme="minorEastAsia" w:cstheme="minorEastAsia"/>
                <w:bCs/>
                <w:sz w:val="18"/>
                <w:szCs w:val="18"/>
              </w:rPr>
            </w:pPr>
            <w:r>
              <w:rPr>
                <w:rFonts w:hint="eastAsia" w:ascii="宋体" w:hAnsi="宋体" w:eastAsia="宋体" w:cs="宋体"/>
                <w:b/>
                <w:bCs w:val="0"/>
                <w:sz w:val="18"/>
                <w:szCs w:val="18"/>
                <w:lang w:eastAsia="zh-Hans"/>
              </w:rPr>
              <w:t>毕业设计与毕业教育</w:t>
            </w:r>
          </w:p>
        </w:tc>
        <w:tc>
          <w:tcPr>
            <w:tcW w:w="3513" w:type="dxa"/>
          </w:tcPr>
          <w:p w14:paraId="1F6C4FDD">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1.素质目标：</w:t>
            </w:r>
          </w:p>
          <w:p w14:paraId="5ECC521F">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（1）培养学生对烹饪工艺与营养专业的热爱和专业自豪感，以及持续追求卓越的态度。</w:t>
            </w:r>
          </w:p>
          <w:p w14:paraId="7E6886AA">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（2）激发学生的创新思维，鼓励他们运用所学知识解决实际问题，并在毕业设计中展现创新能力。</w:t>
            </w:r>
          </w:p>
          <w:p w14:paraId="1271A61B">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（3）加强学生的责任感，使其能够在毕业设计和职业生涯中承担起相应的社会责任。</w:t>
            </w:r>
          </w:p>
          <w:p w14:paraId="3878F591">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2.知识目标：</w:t>
            </w:r>
          </w:p>
          <w:p w14:paraId="1E404D1E">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（1）使学生能够综合运用烹饪工艺与营养的专业知识，解决复杂的实际问题。</w:t>
            </w:r>
          </w:p>
          <w:p w14:paraId="7845F422">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（2）掌握科学研究的基本方法，包括文献综述、数据分析和研究报告撰写。</w:t>
            </w:r>
          </w:p>
          <w:p w14:paraId="33997090">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color w:val="auto"/>
                <w:sz w:val="18"/>
                <w:szCs w:val="18"/>
              </w:rPr>
              <w:t>3.能力目标：</w:t>
            </w:r>
          </w:p>
          <w:p w14:paraId="2C6AE449">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（1）提高学生对毕业设计项目的管理能力，包括时间管理、资源协调和风险控制。</w:t>
            </w:r>
          </w:p>
          <w:p w14:paraId="4E711AC6">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66057B7C">
            <w:pPr>
              <w:pStyle w:val="5"/>
              <w:pageBreakBefore w:val="0"/>
              <w:kinsoku/>
              <w:wordWrap/>
              <w:overflowPunct/>
              <w:topLinePunct w:val="0"/>
              <w:autoSpaceDE/>
              <w:autoSpaceDN/>
              <w:bidi w:val="0"/>
              <w:adjustRightInd w:val="0"/>
              <w:snapToGrid w:val="0"/>
              <w:spacing w:line="360" w:lineRule="exact"/>
              <w:ind w:hanging="5"/>
              <w:jc w:val="left"/>
              <w:textAlignment w:val="auto"/>
              <w:rPr>
                <w:rFonts w:hint="eastAsia" w:asciiTheme="minorEastAsia" w:hAnsiTheme="minorEastAsia" w:cstheme="minorEastAsia"/>
                <w:b w:val="0"/>
                <w:bCs/>
                <w:color w:val="auto"/>
                <w:sz w:val="18"/>
                <w:szCs w:val="18"/>
              </w:rPr>
            </w:pPr>
            <w:r>
              <w:rPr>
                <w:rFonts w:hint="eastAsia" w:asciiTheme="minorEastAsia" w:hAnsiTheme="minorEastAsia" w:cstheme="minorEastAsia"/>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2F983FB6">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（1）明确教学目标：毕业设计课程教学目标要明确，要求学生通过毕业设计课程的学习，达到一定的知识、技能和能力水平，能够独立进行研究和创新。</w:t>
            </w:r>
          </w:p>
          <w:p w14:paraId="0E5A2618">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（2）合理安排课程内容：毕业设计课程要合理安排课程内容，将理论知识与实践技能相结合，以满足学生综合能力培养的需要。</w:t>
            </w:r>
          </w:p>
          <w:p w14:paraId="41218665">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122EA4DC">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（4）教学方法与手段：毕业设计课程的教学方法和手段要多样化，灵活运用讲授、案例分析、实践操作、课外调研等教学手段，激发学生学习兴趣，提高学习效果。</w:t>
            </w:r>
          </w:p>
          <w:p w14:paraId="0C2C367F">
            <w:pPr>
              <w:pageBreakBefore w:val="0"/>
              <w:kinsoku/>
              <w:wordWrap/>
              <w:overflowPunct/>
              <w:topLinePunct w:val="0"/>
              <w:autoSpaceDE/>
              <w:autoSpaceDN/>
              <w:bidi w:val="0"/>
              <w:spacing w:line="360" w:lineRule="exact"/>
              <w:jc w:val="left"/>
              <w:textAlignment w:val="auto"/>
              <w:rPr>
                <w:rFonts w:hint="eastAsia" w:asciiTheme="minorEastAsia" w:hAnsiTheme="minorEastAsia" w:cstheme="minorEastAsia"/>
                <w:bCs/>
                <w:sz w:val="18"/>
                <w:szCs w:val="18"/>
              </w:rPr>
            </w:pPr>
            <w:r>
              <w:rPr>
                <w:rFonts w:hint="eastAsia" w:asciiTheme="minorEastAsia" w:hAnsiTheme="minorEastAsia" w:cstheme="minorEastAsia"/>
                <w:bCs/>
                <w:sz w:val="18"/>
                <w:szCs w:val="18"/>
              </w:rPr>
              <w:t>（5）教学评价体系：毕业设计课程的教学评价要综合考虑学生的学习成绩、毕业设计成果、综合能力水平等方面，建立多元化的评价体系，为学生提供全面准确的评价。</w:t>
            </w:r>
          </w:p>
        </w:tc>
      </w:tr>
    </w:tbl>
    <w:p w14:paraId="40EDCB67">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11" w:name="_Toc20396"/>
      <w:r>
        <w:rPr>
          <w:rFonts w:hint="eastAsia" w:ascii="Times New Roman" w:hAnsi="Times New Roman" w:eastAsia="宋体" w:cs="Times New Roman"/>
          <w:b/>
          <w:kern w:val="2"/>
          <w:sz w:val="24"/>
          <w:szCs w:val="24"/>
          <w:lang w:val="en-US" w:eastAsia="zh-CN" w:bidi="ar-SA"/>
        </w:rPr>
        <w:t>七、教学进程总体安排</w:t>
      </w:r>
      <w:bookmarkEnd w:id="11"/>
    </w:p>
    <w:p w14:paraId="4B0B9C0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（一）教学周数分学期分配表</w:t>
      </w:r>
    </w:p>
    <w:p w14:paraId="6665565F">
      <w:pPr>
        <w:adjustRightInd w:val="0"/>
        <w:snapToGrid w:val="0"/>
        <w:spacing w:line="400" w:lineRule="exact"/>
        <w:jc w:val="center"/>
        <w:rPr>
          <w:rFonts w:ascii="Times New Roman" w:hAnsi="Times New Roman" w:eastAsia="宋体" w:cs="Times New Roman"/>
          <w:b/>
          <w:bCs/>
          <w:color w:val="000000" w:themeColor="text1"/>
          <w:sz w:val="22"/>
          <w:szCs w:val="28"/>
          <w14:textFill>
            <w14:solidFill>
              <w14:schemeClr w14:val="tx1"/>
            </w14:solidFill>
          </w14:textFill>
        </w:rPr>
      </w:pPr>
      <w:r>
        <w:rPr>
          <w:rFonts w:hint="eastAsia" w:ascii="Times New Roman" w:hAnsi="Times New Roman" w:eastAsia="宋体" w:cs="Times New Roman"/>
          <w:b/>
          <w:bCs/>
          <w:color w:val="000000" w:themeColor="text1"/>
          <w:sz w:val="22"/>
          <w:szCs w:val="28"/>
          <w14:textFill>
            <w14:solidFill>
              <w14:schemeClr w14:val="tx1"/>
            </w14:solidFill>
          </w14:textFill>
        </w:rPr>
        <w:t xml:space="preserve">                                                            单位：周</w:t>
      </w:r>
    </w:p>
    <w:tbl>
      <w:tblPr>
        <w:tblStyle w:val="16"/>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0"/>
        <w:gridCol w:w="1169"/>
        <w:gridCol w:w="1087"/>
        <w:gridCol w:w="1157"/>
        <w:gridCol w:w="1412"/>
        <w:gridCol w:w="699"/>
        <w:gridCol w:w="496"/>
        <w:gridCol w:w="569"/>
      </w:tblGrid>
      <w:tr w14:paraId="7C98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630F93F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 xml:space="preserve">    分类</w:t>
            </w:r>
          </w:p>
          <w:p w14:paraId="5AAF721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学期</w:t>
            </w:r>
          </w:p>
        </w:tc>
        <w:tc>
          <w:tcPr>
            <w:tcW w:w="663" w:type="pct"/>
            <w:shd w:val="clear" w:color="auto" w:fill="F2F2F2"/>
            <w:vAlign w:val="center"/>
          </w:tcPr>
          <w:p w14:paraId="0826CDB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理实一体教学</w:t>
            </w:r>
          </w:p>
        </w:tc>
        <w:tc>
          <w:tcPr>
            <w:tcW w:w="640" w:type="pct"/>
            <w:shd w:val="clear" w:color="auto" w:fill="F2F2F2"/>
            <w:vAlign w:val="center"/>
          </w:tcPr>
          <w:p w14:paraId="79B4766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综合实践教学</w:t>
            </w:r>
          </w:p>
        </w:tc>
        <w:tc>
          <w:tcPr>
            <w:tcW w:w="595" w:type="pct"/>
            <w:shd w:val="clear" w:color="auto" w:fill="F2F2F2"/>
            <w:vAlign w:val="center"/>
          </w:tcPr>
          <w:p w14:paraId="593D93A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val="en-US" w:eastAsia="zh-CN"/>
              </w:rPr>
              <w:t>军事技能训练</w:t>
            </w:r>
          </w:p>
        </w:tc>
        <w:tc>
          <w:tcPr>
            <w:tcW w:w="633" w:type="pct"/>
            <w:shd w:val="clear" w:color="auto" w:fill="F2F2F2"/>
            <w:vAlign w:val="center"/>
          </w:tcPr>
          <w:p w14:paraId="7898545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岗位实习</w:t>
            </w:r>
          </w:p>
        </w:tc>
        <w:tc>
          <w:tcPr>
            <w:tcW w:w="773" w:type="pct"/>
            <w:shd w:val="clear" w:color="auto" w:fill="F2F2F2"/>
            <w:vAlign w:val="center"/>
          </w:tcPr>
          <w:p w14:paraId="492A9F0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毕业设计与毕业教育</w:t>
            </w:r>
          </w:p>
        </w:tc>
        <w:tc>
          <w:tcPr>
            <w:tcW w:w="383" w:type="pct"/>
            <w:shd w:val="clear" w:color="auto" w:fill="F2F2F2"/>
            <w:vAlign w:val="center"/>
          </w:tcPr>
          <w:p w14:paraId="166AF18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考试</w:t>
            </w:r>
          </w:p>
        </w:tc>
        <w:tc>
          <w:tcPr>
            <w:tcW w:w="272" w:type="pct"/>
            <w:shd w:val="clear" w:color="auto" w:fill="F2F2F2"/>
            <w:vAlign w:val="center"/>
          </w:tcPr>
          <w:p w14:paraId="28D01DF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机动</w:t>
            </w:r>
          </w:p>
        </w:tc>
        <w:tc>
          <w:tcPr>
            <w:tcW w:w="312" w:type="pct"/>
            <w:shd w:val="clear" w:color="auto" w:fill="F2F2F2"/>
            <w:vAlign w:val="center"/>
          </w:tcPr>
          <w:p w14:paraId="40E370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合计</w:t>
            </w:r>
          </w:p>
        </w:tc>
      </w:tr>
      <w:tr w14:paraId="193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5B9207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第一学期</w:t>
            </w:r>
          </w:p>
        </w:tc>
        <w:tc>
          <w:tcPr>
            <w:tcW w:w="663" w:type="pct"/>
            <w:vAlign w:val="center"/>
          </w:tcPr>
          <w:p w14:paraId="3A82198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16</w:t>
            </w:r>
          </w:p>
        </w:tc>
        <w:tc>
          <w:tcPr>
            <w:tcW w:w="640" w:type="pct"/>
            <w:vAlign w:val="center"/>
          </w:tcPr>
          <w:p w14:paraId="2569B91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05F8C0F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633" w:type="pct"/>
            <w:vAlign w:val="center"/>
          </w:tcPr>
          <w:p w14:paraId="77EC54F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735B79A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290970C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419248C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312" w:type="pct"/>
            <w:vAlign w:val="center"/>
          </w:tcPr>
          <w:p w14:paraId="7255F2A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B82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A803B3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第二学期</w:t>
            </w:r>
          </w:p>
        </w:tc>
        <w:tc>
          <w:tcPr>
            <w:tcW w:w="663" w:type="pct"/>
            <w:vAlign w:val="center"/>
          </w:tcPr>
          <w:p w14:paraId="03362F1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7D4A5B3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7F3A9AB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2BB39D9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1890EE5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5A4436E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06EBEB1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24BF4F7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50F3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B16F17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第三学期</w:t>
            </w:r>
          </w:p>
        </w:tc>
        <w:tc>
          <w:tcPr>
            <w:tcW w:w="663" w:type="pct"/>
            <w:vAlign w:val="center"/>
          </w:tcPr>
          <w:p w14:paraId="6BDF0FE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7D46842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15FEE0B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4AAE5F5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1F270FC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64095C6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7E24747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3E91D9C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0F25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F66905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第四学期</w:t>
            </w:r>
          </w:p>
        </w:tc>
        <w:tc>
          <w:tcPr>
            <w:tcW w:w="663" w:type="pct"/>
            <w:vAlign w:val="center"/>
          </w:tcPr>
          <w:p w14:paraId="6FFEDCB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640" w:type="pct"/>
            <w:vAlign w:val="center"/>
          </w:tcPr>
          <w:p w14:paraId="6353527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3037918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10E25EF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773" w:type="pct"/>
            <w:vAlign w:val="center"/>
          </w:tcPr>
          <w:p w14:paraId="68DDCB9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30DC8D2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61A88D5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6CFE5E2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C40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6B179F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第五学期</w:t>
            </w:r>
          </w:p>
        </w:tc>
        <w:tc>
          <w:tcPr>
            <w:tcW w:w="663" w:type="pct"/>
            <w:vAlign w:val="center"/>
          </w:tcPr>
          <w:p w14:paraId="4F148CA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40" w:type="pct"/>
            <w:vAlign w:val="center"/>
          </w:tcPr>
          <w:p w14:paraId="1110286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3D91A8D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31C778E8">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18</w:t>
            </w:r>
          </w:p>
        </w:tc>
        <w:tc>
          <w:tcPr>
            <w:tcW w:w="773" w:type="pct"/>
            <w:vAlign w:val="center"/>
          </w:tcPr>
          <w:p w14:paraId="33A865E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383" w:type="pct"/>
            <w:vAlign w:val="center"/>
          </w:tcPr>
          <w:p w14:paraId="066134D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54A335D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31E31A7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F7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79CD87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第六学期</w:t>
            </w:r>
          </w:p>
        </w:tc>
        <w:tc>
          <w:tcPr>
            <w:tcW w:w="663" w:type="pct"/>
            <w:vAlign w:val="center"/>
          </w:tcPr>
          <w:p w14:paraId="5D1A57F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40" w:type="pct"/>
            <w:vAlign w:val="center"/>
          </w:tcPr>
          <w:p w14:paraId="69B0225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595" w:type="pct"/>
            <w:vAlign w:val="center"/>
          </w:tcPr>
          <w:p w14:paraId="35D6830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p>
        </w:tc>
        <w:tc>
          <w:tcPr>
            <w:tcW w:w="633" w:type="pct"/>
            <w:vAlign w:val="center"/>
          </w:tcPr>
          <w:p w14:paraId="2B51ED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8</w:t>
            </w:r>
          </w:p>
        </w:tc>
        <w:tc>
          <w:tcPr>
            <w:tcW w:w="773" w:type="pct"/>
            <w:vAlign w:val="center"/>
          </w:tcPr>
          <w:p w14:paraId="33A8981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w:t>
            </w:r>
          </w:p>
        </w:tc>
        <w:tc>
          <w:tcPr>
            <w:tcW w:w="383" w:type="pct"/>
            <w:vAlign w:val="center"/>
          </w:tcPr>
          <w:p w14:paraId="0AE3B42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272" w:type="pct"/>
            <w:vAlign w:val="center"/>
          </w:tcPr>
          <w:p w14:paraId="187D26A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312" w:type="pct"/>
            <w:vAlign w:val="center"/>
          </w:tcPr>
          <w:p w14:paraId="77DBC13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20</w:t>
            </w:r>
          </w:p>
        </w:tc>
      </w:tr>
      <w:tr w14:paraId="4E5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0A1F527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总计</w:t>
            </w:r>
          </w:p>
        </w:tc>
        <w:tc>
          <w:tcPr>
            <w:tcW w:w="663" w:type="pct"/>
            <w:vAlign w:val="center"/>
          </w:tcPr>
          <w:p w14:paraId="01C74F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70</w:t>
            </w:r>
          </w:p>
        </w:tc>
        <w:tc>
          <w:tcPr>
            <w:tcW w:w="640" w:type="pct"/>
            <w:vAlign w:val="center"/>
          </w:tcPr>
          <w:p w14:paraId="3A20A46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eastAsiaTheme="minorEastAsia" w:cstheme="minorEastAsia"/>
                <w:sz w:val="18"/>
                <w:szCs w:val="18"/>
                <w:lang w:val="en-US" w:eastAsia="zh-CN"/>
              </w:rPr>
            </w:pPr>
          </w:p>
        </w:tc>
        <w:tc>
          <w:tcPr>
            <w:tcW w:w="595" w:type="pct"/>
            <w:vAlign w:val="center"/>
          </w:tcPr>
          <w:p w14:paraId="630691B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3</w:t>
            </w:r>
          </w:p>
        </w:tc>
        <w:tc>
          <w:tcPr>
            <w:tcW w:w="633" w:type="pct"/>
            <w:vAlign w:val="center"/>
          </w:tcPr>
          <w:p w14:paraId="46B6431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26</w:t>
            </w:r>
          </w:p>
        </w:tc>
        <w:tc>
          <w:tcPr>
            <w:tcW w:w="773" w:type="pct"/>
            <w:vAlign w:val="center"/>
          </w:tcPr>
          <w:p w14:paraId="118D38A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10</w:t>
            </w:r>
          </w:p>
        </w:tc>
        <w:tc>
          <w:tcPr>
            <w:tcW w:w="383" w:type="pct"/>
            <w:vAlign w:val="center"/>
          </w:tcPr>
          <w:p w14:paraId="3BF05AF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6</w:t>
            </w:r>
          </w:p>
        </w:tc>
        <w:tc>
          <w:tcPr>
            <w:tcW w:w="272" w:type="pct"/>
            <w:vAlign w:val="center"/>
          </w:tcPr>
          <w:p w14:paraId="4947D91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312" w:type="pct"/>
            <w:vAlign w:val="center"/>
          </w:tcPr>
          <w:p w14:paraId="5E112F6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heme="minorEastAsia" w:hAnsiTheme="minorEastAsia" w:cstheme="minorEastAsia"/>
                <w:sz w:val="18"/>
                <w:szCs w:val="18"/>
              </w:rPr>
            </w:pPr>
            <w:r>
              <w:rPr>
                <w:rFonts w:hint="eastAsia" w:asciiTheme="minorEastAsia" w:hAnsiTheme="minorEastAsia" w:cstheme="minorEastAsia"/>
                <w:sz w:val="18"/>
                <w:szCs w:val="18"/>
              </w:rPr>
              <w:t>120</w:t>
            </w:r>
          </w:p>
        </w:tc>
      </w:tr>
    </w:tbl>
    <w:p w14:paraId="575E13F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（二）教学历程表</w:t>
      </w:r>
    </w:p>
    <w:tbl>
      <w:tblPr>
        <w:tblStyle w:val="1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5"/>
        <w:gridCol w:w="487"/>
        <w:gridCol w:w="407"/>
        <w:gridCol w:w="384"/>
        <w:gridCol w:w="407"/>
        <w:gridCol w:w="376"/>
        <w:gridCol w:w="398"/>
        <w:gridCol w:w="398"/>
        <w:gridCol w:w="385"/>
        <w:gridCol w:w="385"/>
        <w:gridCol w:w="385"/>
        <w:gridCol w:w="385"/>
        <w:gridCol w:w="398"/>
        <w:gridCol w:w="391"/>
        <w:gridCol w:w="398"/>
        <w:gridCol w:w="398"/>
        <w:gridCol w:w="398"/>
        <w:gridCol w:w="386"/>
        <w:gridCol w:w="399"/>
        <w:gridCol w:w="386"/>
        <w:gridCol w:w="390"/>
        <w:gridCol w:w="641"/>
      </w:tblGrid>
      <w:tr w14:paraId="70D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762B614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w:t>
            </w:r>
          </w:p>
          <w:p w14:paraId="039DD3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年</w:t>
            </w:r>
          </w:p>
        </w:tc>
        <w:tc>
          <w:tcPr>
            <w:tcW w:w="268" w:type="pct"/>
            <w:vMerge w:val="restart"/>
            <w:vAlign w:val="center"/>
          </w:tcPr>
          <w:p w14:paraId="0B7ABC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w:t>
            </w:r>
          </w:p>
          <w:p w14:paraId="4B4817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期</w:t>
            </w:r>
          </w:p>
        </w:tc>
        <w:tc>
          <w:tcPr>
            <w:tcW w:w="4452" w:type="pct"/>
            <w:gridSpan w:val="20"/>
            <w:vAlign w:val="center"/>
          </w:tcPr>
          <w:p w14:paraId="06DD02D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周次</w:t>
            </w:r>
          </w:p>
        </w:tc>
      </w:tr>
      <w:tr w14:paraId="4B98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0BD6F3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268" w:type="pct"/>
            <w:vMerge w:val="continue"/>
            <w:vAlign w:val="center"/>
          </w:tcPr>
          <w:p w14:paraId="1EF405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224" w:type="pct"/>
            <w:vAlign w:val="center"/>
          </w:tcPr>
          <w:p w14:paraId="127C9A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w:t>
            </w:r>
          </w:p>
        </w:tc>
        <w:tc>
          <w:tcPr>
            <w:tcW w:w="211" w:type="pct"/>
            <w:vAlign w:val="center"/>
          </w:tcPr>
          <w:p w14:paraId="7BE552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2</w:t>
            </w:r>
          </w:p>
        </w:tc>
        <w:tc>
          <w:tcPr>
            <w:tcW w:w="224" w:type="pct"/>
            <w:vAlign w:val="center"/>
          </w:tcPr>
          <w:p w14:paraId="735838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3</w:t>
            </w:r>
          </w:p>
        </w:tc>
        <w:tc>
          <w:tcPr>
            <w:tcW w:w="207" w:type="pct"/>
            <w:vAlign w:val="center"/>
          </w:tcPr>
          <w:p w14:paraId="031C23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4</w:t>
            </w:r>
          </w:p>
        </w:tc>
        <w:tc>
          <w:tcPr>
            <w:tcW w:w="219" w:type="pct"/>
            <w:vAlign w:val="center"/>
          </w:tcPr>
          <w:p w14:paraId="37BC0B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5</w:t>
            </w:r>
          </w:p>
        </w:tc>
        <w:tc>
          <w:tcPr>
            <w:tcW w:w="219" w:type="pct"/>
            <w:vAlign w:val="center"/>
          </w:tcPr>
          <w:p w14:paraId="07DD4C3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6</w:t>
            </w:r>
          </w:p>
        </w:tc>
        <w:tc>
          <w:tcPr>
            <w:tcW w:w="212" w:type="pct"/>
            <w:vAlign w:val="center"/>
          </w:tcPr>
          <w:p w14:paraId="4F5E34D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7</w:t>
            </w:r>
          </w:p>
        </w:tc>
        <w:tc>
          <w:tcPr>
            <w:tcW w:w="212" w:type="pct"/>
            <w:vAlign w:val="center"/>
          </w:tcPr>
          <w:p w14:paraId="13196B8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8</w:t>
            </w:r>
          </w:p>
        </w:tc>
        <w:tc>
          <w:tcPr>
            <w:tcW w:w="212" w:type="pct"/>
            <w:vAlign w:val="center"/>
          </w:tcPr>
          <w:p w14:paraId="34C312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9</w:t>
            </w:r>
          </w:p>
        </w:tc>
        <w:tc>
          <w:tcPr>
            <w:tcW w:w="212" w:type="pct"/>
            <w:vAlign w:val="center"/>
          </w:tcPr>
          <w:p w14:paraId="60F6C9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10</w:t>
            </w:r>
          </w:p>
        </w:tc>
        <w:tc>
          <w:tcPr>
            <w:tcW w:w="219" w:type="pct"/>
            <w:vAlign w:val="center"/>
          </w:tcPr>
          <w:p w14:paraId="3CC5BF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11</w:t>
            </w:r>
          </w:p>
        </w:tc>
        <w:tc>
          <w:tcPr>
            <w:tcW w:w="215" w:type="pct"/>
            <w:vAlign w:val="center"/>
          </w:tcPr>
          <w:p w14:paraId="564B9E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12</w:t>
            </w:r>
          </w:p>
        </w:tc>
        <w:tc>
          <w:tcPr>
            <w:tcW w:w="219" w:type="pct"/>
            <w:vAlign w:val="center"/>
          </w:tcPr>
          <w:p w14:paraId="5FC1D9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13</w:t>
            </w:r>
          </w:p>
        </w:tc>
        <w:tc>
          <w:tcPr>
            <w:tcW w:w="219" w:type="pct"/>
            <w:vAlign w:val="center"/>
          </w:tcPr>
          <w:p w14:paraId="117299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14</w:t>
            </w:r>
          </w:p>
        </w:tc>
        <w:tc>
          <w:tcPr>
            <w:tcW w:w="219" w:type="pct"/>
            <w:vAlign w:val="center"/>
          </w:tcPr>
          <w:p w14:paraId="362AFC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15</w:t>
            </w:r>
          </w:p>
        </w:tc>
        <w:tc>
          <w:tcPr>
            <w:tcW w:w="212" w:type="pct"/>
            <w:vAlign w:val="center"/>
          </w:tcPr>
          <w:p w14:paraId="0807E5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16</w:t>
            </w:r>
          </w:p>
        </w:tc>
        <w:tc>
          <w:tcPr>
            <w:tcW w:w="219" w:type="pct"/>
            <w:vAlign w:val="center"/>
          </w:tcPr>
          <w:p w14:paraId="14A1B5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17</w:t>
            </w:r>
          </w:p>
        </w:tc>
        <w:tc>
          <w:tcPr>
            <w:tcW w:w="212" w:type="pct"/>
            <w:vAlign w:val="center"/>
          </w:tcPr>
          <w:p w14:paraId="3934BD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18</w:t>
            </w:r>
          </w:p>
        </w:tc>
        <w:tc>
          <w:tcPr>
            <w:tcW w:w="214" w:type="pct"/>
            <w:vAlign w:val="center"/>
          </w:tcPr>
          <w:p w14:paraId="076975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19</w:t>
            </w:r>
          </w:p>
        </w:tc>
        <w:tc>
          <w:tcPr>
            <w:tcW w:w="348" w:type="pct"/>
            <w:vAlign w:val="center"/>
          </w:tcPr>
          <w:p w14:paraId="1A47D2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20</w:t>
            </w:r>
          </w:p>
        </w:tc>
      </w:tr>
      <w:tr w14:paraId="4E08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8" w:type="pct"/>
            <w:vMerge w:val="restart"/>
            <w:vAlign w:val="center"/>
          </w:tcPr>
          <w:p w14:paraId="15E6843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一</w:t>
            </w:r>
          </w:p>
        </w:tc>
        <w:tc>
          <w:tcPr>
            <w:tcW w:w="268" w:type="pct"/>
            <w:vAlign w:val="center"/>
          </w:tcPr>
          <w:p w14:paraId="5022A76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24" w:type="pct"/>
            <w:vAlign w:val="center"/>
          </w:tcPr>
          <w:p w14:paraId="0D7D9E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B83A4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4" w:type="pct"/>
            <w:vAlign w:val="center"/>
          </w:tcPr>
          <w:p w14:paraId="054DE6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7" w:type="pct"/>
            <w:vAlign w:val="center"/>
          </w:tcPr>
          <w:p w14:paraId="3E8E41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25A5F1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F6DAC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7AB138F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74B24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D0C61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F56DB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4D954D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4DE09A4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4F7687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B82FE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EEB4D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A265EF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98838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1CA07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79E158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48" w:type="pct"/>
            <w:vAlign w:val="center"/>
          </w:tcPr>
          <w:p w14:paraId="6A7AA5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0139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47EA010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p>
        </w:tc>
        <w:tc>
          <w:tcPr>
            <w:tcW w:w="268" w:type="pct"/>
            <w:vAlign w:val="center"/>
          </w:tcPr>
          <w:p w14:paraId="258A2A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24" w:type="pct"/>
            <w:vAlign w:val="center"/>
          </w:tcPr>
          <w:p w14:paraId="65BF15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620B03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4" w:type="pct"/>
            <w:vAlign w:val="center"/>
          </w:tcPr>
          <w:p w14:paraId="733F355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7" w:type="pct"/>
            <w:vAlign w:val="center"/>
          </w:tcPr>
          <w:p w14:paraId="441D0C6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D4AFB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FF1BAD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AAE90B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19AB7B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1BB4DD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7DACB3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EAC82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1C9366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144934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6F54F3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80847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CC47FA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99" w:type="dxa"/>
            <w:vAlign w:val="center"/>
          </w:tcPr>
          <w:p w14:paraId="2CABA4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86" w:type="dxa"/>
            <w:vAlign w:val="center"/>
          </w:tcPr>
          <w:p w14:paraId="127F99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20F24C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48" w:type="pct"/>
            <w:vAlign w:val="center"/>
          </w:tcPr>
          <w:p w14:paraId="0A1724D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7622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8" w:type="pct"/>
            <w:vMerge w:val="restart"/>
            <w:vAlign w:val="center"/>
          </w:tcPr>
          <w:p w14:paraId="77BEAD8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w:t>
            </w:r>
          </w:p>
        </w:tc>
        <w:tc>
          <w:tcPr>
            <w:tcW w:w="268" w:type="pct"/>
            <w:vAlign w:val="center"/>
          </w:tcPr>
          <w:p w14:paraId="4D158E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24" w:type="pct"/>
            <w:vAlign w:val="center"/>
          </w:tcPr>
          <w:p w14:paraId="358658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798351E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4" w:type="pct"/>
            <w:vAlign w:val="center"/>
          </w:tcPr>
          <w:p w14:paraId="7BAA3DA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7" w:type="pct"/>
            <w:vAlign w:val="center"/>
          </w:tcPr>
          <w:p w14:paraId="593893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784B6F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7EE364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BB976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713CF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FFF86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145DF4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473A94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261382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CDD813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105D8D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D5F94D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386FE3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99" w:type="dxa"/>
            <w:vAlign w:val="center"/>
          </w:tcPr>
          <w:p w14:paraId="708BFB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86" w:type="dxa"/>
            <w:vAlign w:val="center"/>
          </w:tcPr>
          <w:p w14:paraId="1D4D78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3DE82E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48" w:type="pct"/>
            <w:vAlign w:val="center"/>
          </w:tcPr>
          <w:p w14:paraId="2A67F0D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D64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8" w:type="pct"/>
            <w:vMerge w:val="continue"/>
            <w:vAlign w:val="center"/>
          </w:tcPr>
          <w:p w14:paraId="585287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p>
        </w:tc>
        <w:tc>
          <w:tcPr>
            <w:tcW w:w="268" w:type="pct"/>
            <w:vAlign w:val="center"/>
          </w:tcPr>
          <w:p w14:paraId="689315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24" w:type="pct"/>
            <w:vAlign w:val="center"/>
          </w:tcPr>
          <w:p w14:paraId="04EA3F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5FFF5C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4" w:type="pct"/>
            <w:vAlign w:val="center"/>
          </w:tcPr>
          <w:p w14:paraId="4F8B1D9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7" w:type="pct"/>
            <w:vAlign w:val="center"/>
          </w:tcPr>
          <w:p w14:paraId="70982C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47C204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51EB49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6CE796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EB6B3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0690CA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1E7D46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6B8AE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6C471EF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92E1B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DBD89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06ABE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364B04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99" w:type="dxa"/>
            <w:vAlign w:val="center"/>
          </w:tcPr>
          <w:p w14:paraId="2B06E4A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86" w:type="dxa"/>
            <w:vAlign w:val="center"/>
          </w:tcPr>
          <w:p w14:paraId="7BBE28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61EEA3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48" w:type="pct"/>
            <w:vAlign w:val="center"/>
          </w:tcPr>
          <w:p w14:paraId="5630E4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27F0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restart"/>
            <w:vAlign w:val="center"/>
          </w:tcPr>
          <w:p w14:paraId="22E22B7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三</w:t>
            </w:r>
          </w:p>
        </w:tc>
        <w:tc>
          <w:tcPr>
            <w:tcW w:w="268" w:type="pct"/>
            <w:vAlign w:val="center"/>
          </w:tcPr>
          <w:p w14:paraId="30329A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407" w:type="dxa"/>
            <w:vAlign w:val="center"/>
          </w:tcPr>
          <w:p w14:paraId="39C3D0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84" w:type="dxa"/>
            <w:vAlign w:val="center"/>
          </w:tcPr>
          <w:p w14:paraId="1D6F3D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407" w:type="dxa"/>
            <w:vAlign w:val="center"/>
          </w:tcPr>
          <w:p w14:paraId="32C98E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76" w:type="dxa"/>
            <w:vAlign w:val="center"/>
          </w:tcPr>
          <w:p w14:paraId="7883A0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98" w:type="dxa"/>
            <w:vAlign w:val="center"/>
          </w:tcPr>
          <w:p w14:paraId="708CFF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98" w:type="dxa"/>
            <w:vAlign w:val="center"/>
          </w:tcPr>
          <w:p w14:paraId="0331CE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85" w:type="dxa"/>
            <w:vAlign w:val="center"/>
          </w:tcPr>
          <w:p w14:paraId="6A02EF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85" w:type="dxa"/>
            <w:vAlign w:val="center"/>
          </w:tcPr>
          <w:p w14:paraId="6E8012D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D5B64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49F98E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704C490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5" w:type="pct"/>
            <w:vAlign w:val="center"/>
          </w:tcPr>
          <w:p w14:paraId="398CEBC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7BF2FDC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5DB424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450D87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CD87C8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342292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6424E34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4" w:type="pct"/>
            <w:vAlign w:val="center"/>
          </w:tcPr>
          <w:p w14:paraId="34AFEF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48" w:type="pct"/>
            <w:vAlign w:val="center"/>
          </w:tcPr>
          <w:p w14:paraId="722A23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r w14:paraId="7FBD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8" w:type="pct"/>
            <w:vMerge w:val="continue"/>
            <w:vAlign w:val="center"/>
          </w:tcPr>
          <w:p w14:paraId="1A4E61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p>
        </w:tc>
        <w:tc>
          <w:tcPr>
            <w:tcW w:w="268" w:type="pct"/>
            <w:vAlign w:val="center"/>
          </w:tcPr>
          <w:p w14:paraId="62DD830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224" w:type="pct"/>
            <w:vAlign w:val="center"/>
          </w:tcPr>
          <w:p w14:paraId="6D9215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1" w:type="pct"/>
            <w:vAlign w:val="center"/>
          </w:tcPr>
          <w:p w14:paraId="4D24A4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24" w:type="pct"/>
            <w:vAlign w:val="center"/>
          </w:tcPr>
          <w:p w14:paraId="231DC4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07" w:type="pct"/>
            <w:vAlign w:val="center"/>
          </w:tcPr>
          <w:p w14:paraId="4AD7FB2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2DE55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0364EC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56BC952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8C5A1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2" w:type="pct"/>
            <w:vAlign w:val="center"/>
          </w:tcPr>
          <w:p w14:paraId="2966A7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2" w:type="pct"/>
            <w:vAlign w:val="center"/>
          </w:tcPr>
          <w:p w14:paraId="5BDCE61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9" w:type="pct"/>
            <w:vAlign w:val="center"/>
          </w:tcPr>
          <w:p w14:paraId="3E0D14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5" w:type="pct"/>
            <w:vAlign w:val="center"/>
          </w:tcPr>
          <w:p w14:paraId="69899A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9" w:type="pct"/>
            <w:vAlign w:val="center"/>
          </w:tcPr>
          <w:p w14:paraId="0C649A4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9" w:type="pct"/>
            <w:vAlign w:val="center"/>
          </w:tcPr>
          <w:p w14:paraId="6A74D95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219" w:type="pct"/>
            <w:vAlign w:val="center"/>
          </w:tcPr>
          <w:p w14:paraId="282EA4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2" w:type="pct"/>
            <w:vAlign w:val="center"/>
          </w:tcPr>
          <w:p w14:paraId="12040DE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9" w:type="pct"/>
            <w:vAlign w:val="center"/>
          </w:tcPr>
          <w:p w14:paraId="17DBC9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2" w:type="pct"/>
            <w:vAlign w:val="center"/>
          </w:tcPr>
          <w:p w14:paraId="1B809E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214" w:type="pct"/>
            <w:vAlign w:val="center"/>
          </w:tcPr>
          <w:p w14:paraId="62964BD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c>
          <w:tcPr>
            <w:tcW w:w="348" w:type="pct"/>
            <w:vAlign w:val="center"/>
          </w:tcPr>
          <w:p w14:paraId="67F1D8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17588CC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bookmarkStart w:id="16" w:name="_GoBack"/>
      <w:bookmarkEnd w:id="16"/>
      <w:r>
        <w:rPr>
          <w:rFonts w:hint="eastAsia" w:ascii="宋体" w:hAnsi="宋体" w:eastAsia="宋体" w:cs="宋体"/>
          <w:sz w:val="21"/>
          <w:szCs w:val="21"/>
        </w:rPr>
        <w:t>（三）专业教学进程表</w:t>
      </w:r>
    </w:p>
    <w:p w14:paraId="5FDBC1EE">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专业教学进度安排表</w:t>
      </w:r>
    </w:p>
    <w:tbl>
      <w:tblPr>
        <w:tblStyle w:val="16"/>
        <w:tblW w:w="10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385"/>
        <w:gridCol w:w="396"/>
        <w:gridCol w:w="901"/>
        <w:gridCol w:w="2322"/>
        <w:gridCol w:w="362"/>
        <w:gridCol w:w="493"/>
        <w:gridCol w:w="525"/>
        <w:gridCol w:w="503"/>
        <w:gridCol w:w="490"/>
        <w:gridCol w:w="482"/>
        <w:gridCol w:w="482"/>
        <w:gridCol w:w="482"/>
        <w:gridCol w:w="482"/>
        <w:gridCol w:w="485"/>
        <w:gridCol w:w="479"/>
        <w:gridCol w:w="611"/>
        <w:gridCol w:w="360"/>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84" w:type="dxa"/>
            <w:vMerge w:val="restart"/>
            <w:noWrap w:val="0"/>
            <w:vAlign w:val="center"/>
          </w:tcPr>
          <w:p w14:paraId="21DF16F9">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tc>
        <w:tc>
          <w:tcPr>
            <w:tcW w:w="385" w:type="dxa"/>
            <w:vMerge w:val="restart"/>
            <w:noWrap w:val="0"/>
            <w:vAlign w:val="center"/>
          </w:tcPr>
          <w:p w14:paraId="556FE2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课程性质</w:t>
            </w:r>
          </w:p>
        </w:tc>
        <w:tc>
          <w:tcPr>
            <w:tcW w:w="396" w:type="dxa"/>
            <w:vMerge w:val="restart"/>
            <w:noWrap w:val="0"/>
            <w:vAlign w:val="center"/>
          </w:tcPr>
          <w:p w14:paraId="334BE8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901" w:type="dxa"/>
            <w:vMerge w:val="restart"/>
            <w:noWrap w:val="0"/>
            <w:vAlign w:val="center"/>
          </w:tcPr>
          <w:p w14:paraId="01578D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w:t>
            </w:r>
          </w:p>
          <w:p w14:paraId="31122E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代码</w:t>
            </w:r>
          </w:p>
        </w:tc>
        <w:tc>
          <w:tcPr>
            <w:tcW w:w="2322" w:type="dxa"/>
            <w:vMerge w:val="restart"/>
            <w:noWrap w:val="0"/>
            <w:vAlign w:val="center"/>
          </w:tcPr>
          <w:p w14:paraId="08D636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362" w:type="dxa"/>
            <w:vMerge w:val="restart"/>
            <w:noWrap w:val="0"/>
            <w:vAlign w:val="center"/>
          </w:tcPr>
          <w:p w14:paraId="46DC16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493" w:type="dxa"/>
            <w:vMerge w:val="restart"/>
            <w:noWrap w:val="0"/>
            <w:vAlign w:val="center"/>
          </w:tcPr>
          <w:p w14:paraId="578941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p w14:paraId="01D8C4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525" w:type="dxa"/>
            <w:vMerge w:val="restart"/>
            <w:noWrap w:val="0"/>
            <w:vAlign w:val="center"/>
          </w:tcPr>
          <w:p w14:paraId="02273F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503" w:type="dxa"/>
            <w:vMerge w:val="restart"/>
            <w:noWrap w:val="0"/>
            <w:vAlign w:val="center"/>
          </w:tcPr>
          <w:p w14:paraId="0C5834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490" w:type="dxa"/>
            <w:vMerge w:val="restart"/>
            <w:noWrap w:val="0"/>
            <w:vAlign w:val="center"/>
          </w:tcPr>
          <w:p w14:paraId="7FABDA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p w14:paraId="05ACEB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2892" w:type="dxa"/>
            <w:gridSpan w:val="6"/>
            <w:noWrap w:val="0"/>
            <w:vAlign w:val="center"/>
          </w:tcPr>
          <w:p w14:paraId="2F9D6C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611" w:type="dxa"/>
            <w:vMerge w:val="restart"/>
            <w:noWrap w:val="0"/>
            <w:vAlign w:val="center"/>
          </w:tcPr>
          <w:p w14:paraId="4E38D4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360" w:type="dxa"/>
            <w:vMerge w:val="restart"/>
            <w:noWrap w:val="0"/>
            <w:vAlign w:val="center"/>
          </w:tcPr>
          <w:p w14:paraId="106F3E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84" w:type="dxa"/>
            <w:vMerge w:val="continue"/>
            <w:noWrap w:val="0"/>
            <w:vAlign w:val="center"/>
          </w:tcPr>
          <w:p w14:paraId="21BEA3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6A20E10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067BF4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noWrap w:val="0"/>
            <w:vAlign w:val="center"/>
          </w:tcPr>
          <w:p w14:paraId="5DBB27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322" w:type="dxa"/>
            <w:vMerge w:val="continue"/>
            <w:noWrap w:val="0"/>
            <w:vAlign w:val="center"/>
          </w:tcPr>
          <w:p w14:paraId="6F1A79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2" w:type="dxa"/>
            <w:vMerge w:val="continue"/>
            <w:noWrap w:val="0"/>
            <w:vAlign w:val="center"/>
          </w:tcPr>
          <w:p w14:paraId="101299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3" w:type="dxa"/>
            <w:vMerge w:val="continue"/>
            <w:noWrap w:val="0"/>
            <w:vAlign w:val="center"/>
          </w:tcPr>
          <w:p w14:paraId="52540F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5" w:type="dxa"/>
            <w:vMerge w:val="continue"/>
            <w:noWrap w:val="0"/>
            <w:vAlign w:val="center"/>
          </w:tcPr>
          <w:p w14:paraId="435AD8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3" w:type="dxa"/>
            <w:vMerge w:val="continue"/>
            <w:noWrap w:val="0"/>
            <w:vAlign w:val="center"/>
          </w:tcPr>
          <w:p w14:paraId="14D21B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vMerge w:val="continue"/>
            <w:noWrap w:val="0"/>
            <w:vAlign w:val="center"/>
          </w:tcPr>
          <w:p w14:paraId="40AC26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64" w:type="dxa"/>
            <w:gridSpan w:val="2"/>
            <w:noWrap w:val="0"/>
            <w:vAlign w:val="center"/>
          </w:tcPr>
          <w:p w14:paraId="75045A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964" w:type="dxa"/>
            <w:gridSpan w:val="2"/>
            <w:noWrap w:val="0"/>
            <w:vAlign w:val="center"/>
          </w:tcPr>
          <w:p w14:paraId="0B8A7E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964" w:type="dxa"/>
            <w:gridSpan w:val="2"/>
            <w:noWrap w:val="0"/>
            <w:vAlign w:val="center"/>
          </w:tcPr>
          <w:p w14:paraId="694D6E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611" w:type="dxa"/>
            <w:vMerge w:val="continue"/>
            <w:noWrap w:val="0"/>
            <w:vAlign w:val="center"/>
          </w:tcPr>
          <w:p w14:paraId="5BAF81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vMerge w:val="continue"/>
            <w:noWrap w:val="0"/>
            <w:vAlign w:val="center"/>
          </w:tcPr>
          <w:p w14:paraId="052A6D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84" w:type="dxa"/>
            <w:vMerge w:val="continue"/>
            <w:noWrap w:val="0"/>
            <w:vAlign w:val="center"/>
          </w:tcPr>
          <w:p w14:paraId="411CC78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6655D8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18B7F4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noWrap w:val="0"/>
            <w:vAlign w:val="center"/>
          </w:tcPr>
          <w:p w14:paraId="7563A2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322" w:type="dxa"/>
            <w:vMerge w:val="continue"/>
            <w:noWrap w:val="0"/>
            <w:vAlign w:val="center"/>
          </w:tcPr>
          <w:p w14:paraId="631DC1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2" w:type="dxa"/>
            <w:vMerge w:val="continue"/>
            <w:noWrap w:val="0"/>
            <w:vAlign w:val="center"/>
          </w:tcPr>
          <w:p w14:paraId="5B0843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3" w:type="dxa"/>
            <w:vMerge w:val="continue"/>
            <w:noWrap w:val="0"/>
            <w:vAlign w:val="center"/>
          </w:tcPr>
          <w:p w14:paraId="5A213D1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76A07E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223A66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4E4BF73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AD66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482" w:type="dxa"/>
            <w:noWrap w:val="0"/>
            <w:vAlign w:val="center"/>
          </w:tcPr>
          <w:p w14:paraId="17FD5F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482" w:type="dxa"/>
            <w:noWrap w:val="0"/>
            <w:vAlign w:val="center"/>
          </w:tcPr>
          <w:p w14:paraId="2B4D2B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482" w:type="dxa"/>
            <w:noWrap w:val="0"/>
            <w:vAlign w:val="center"/>
          </w:tcPr>
          <w:p w14:paraId="4FDA0F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485" w:type="dxa"/>
            <w:noWrap w:val="0"/>
            <w:vAlign w:val="center"/>
          </w:tcPr>
          <w:p w14:paraId="41B0A8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479" w:type="dxa"/>
            <w:noWrap w:val="0"/>
            <w:vAlign w:val="center"/>
          </w:tcPr>
          <w:p w14:paraId="32ADD0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第六学期</w:t>
            </w:r>
          </w:p>
        </w:tc>
        <w:tc>
          <w:tcPr>
            <w:tcW w:w="611" w:type="dxa"/>
            <w:noWrap w:val="0"/>
            <w:vAlign w:val="center"/>
          </w:tcPr>
          <w:p w14:paraId="681253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0" w:type="dxa"/>
            <w:noWrap w:val="0"/>
            <w:vAlign w:val="center"/>
          </w:tcPr>
          <w:p w14:paraId="36CE31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30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 w:type="dxa"/>
            <w:vMerge w:val="restart"/>
            <w:noWrap w:val="0"/>
            <w:vAlign w:val="center"/>
          </w:tcPr>
          <w:p w14:paraId="0B1A76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385" w:type="dxa"/>
            <w:vMerge w:val="restart"/>
            <w:noWrap w:val="0"/>
            <w:vAlign w:val="center"/>
          </w:tcPr>
          <w:p w14:paraId="3ACA5D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0B6795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noWrap w:val="0"/>
            <w:vAlign w:val="center"/>
          </w:tcPr>
          <w:p w14:paraId="467952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322" w:type="dxa"/>
            <w:noWrap w:val="0"/>
            <w:vAlign w:val="center"/>
          </w:tcPr>
          <w:p w14:paraId="712C198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军事技能训练</w:t>
            </w:r>
          </w:p>
        </w:tc>
        <w:tc>
          <w:tcPr>
            <w:tcW w:w="362" w:type="dxa"/>
            <w:noWrap w:val="0"/>
            <w:vAlign w:val="center"/>
          </w:tcPr>
          <w:p w14:paraId="1573D2D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3" w:type="dxa"/>
            <w:noWrap w:val="0"/>
            <w:vAlign w:val="center"/>
          </w:tcPr>
          <w:p w14:paraId="385071DF">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112</w:t>
            </w:r>
          </w:p>
        </w:tc>
        <w:tc>
          <w:tcPr>
            <w:tcW w:w="525" w:type="dxa"/>
            <w:noWrap w:val="0"/>
            <w:vAlign w:val="center"/>
          </w:tcPr>
          <w:p w14:paraId="231F93D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0B6FF5F2">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112</w:t>
            </w:r>
          </w:p>
        </w:tc>
        <w:tc>
          <w:tcPr>
            <w:tcW w:w="490" w:type="dxa"/>
            <w:noWrap w:val="0"/>
            <w:vAlign w:val="center"/>
          </w:tcPr>
          <w:p w14:paraId="114F22C3">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82" w:type="dxa"/>
            <w:noWrap w:val="0"/>
            <w:vAlign w:val="center"/>
          </w:tcPr>
          <w:p w14:paraId="18C72B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3w</w:t>
            </w:r>
          </w:p>
        </w:tc>
        <w:tc>
          <w:tcPr>
            <w:tcW w:w="482" w:type="dxa"/>
            <w:noWrap w:val="0"/>
            <w:vAlign w:val="center"/>
          </w:tcPr>
          <w:p w14:paraId="7B63A89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048C4C5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02A3ADB7">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85" w:type="dxa"/>
            <w:noWrap w:val="0"/>
            <w:vAlign w:val="center"/>
          </w:tcPr>
          <w:p w14:paraId="2616E19D">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64048413">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1690399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6DC74F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84" w:type="dxa"/>
            <w:vMerge w:val="continue"/>
            <w:noWrap w:val="0"/>
            <w:vAlign w:val="center"/>
          </w:tcPr>
          <w:p w14:paraId="17660C0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230A42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32E5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noWrap w:val="0"/>
            <w:vAlign w:val="center"/>
          </w:tcPr>
          <w:p w14:paraId="2920EA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322" w:type="dxa"/>
            <w:shd w:val="clear" w:color="auto" w:fill="auto"/>
            <w:noWrap w:val="0"/>
            <w:vAlign w:val="center"/>
          </w:tcPr>
          <w:p w14:paraId="6C7054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军事理论</w:t>
            </w:r>
          </w:p>
        </w:tc>
        <w:tc>
          <w:tcPr>
            <w:tcW w:w="362" w:type="dxa"/>
            <w:shd w:val="clear" w:color="auto" w:fill="auto"/>
            <w:noWrap w:val="0"/>
            <w:vAlign w:val="center"/>
          </w:tcPr>
          <w:p w14:paraId="7DDFFE8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058DE8F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525" w:type="dxa"/>
            <w:shd w:val="clear" w:color="auto" w:fill="auto"/>
            <w:noWrap w:val="0"/>
            <w:vAlign w:val="center"/>
          </w:tcPr>
          <w:p w14:paraId="7F3590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503" w:type="dxa"/>
            <w:shd w:val="clear" w:color="auto" w:fill="auto"/>
            <w:noWrap w:val="0"/>
            <w:vAlign w:val="center"/>
          </w:tcPr>
          <w:p w14:paraId="3C7295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490" w:type="dxa"/>
            <w:shd w:val="clear" w:color="auto" w:fill="auto"/>
            <w:noWrap w:val="0"/>
            <w:vAlign w:val="center"/>
          </w:tcPr>
          <w:p w14:paraId="0A2176B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082A8CB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noWrap w:val="0"/>
            <w:vAlign w:val="center"/>
          </w:tcPr>
          <w:p w14:paraId="6472CB6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768A424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2" w:type="dxa"/>
            <w:noWrap w:val="0"/>
            <w:vAlign w:val="center"/>
          </w:tcPr>
          <w:p w14:paraId="1E6B556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5" w:type="dxa"/>
            <w:noWrap w:val="0"/>
            <w:vAlign w:val="center"/>
          </w:tcPr>
          <w:p w14:paraId="67A3646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7F2A495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28C8B59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①</w:t>
            </w:r>
          </w:p>
        </w:tc>
        <w:tc>
          <w:tcPr>
            <w:tcW w:w="360" w:type="dxa"/>
            <w:noWrap w:val="0"/>
            <w:vAlign w:val="center"/>
          </w:tcPr>
          <w:p w14:paraId="015A9A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84" w:type="dxa"/>
            <w:vMerge w:val="continue"/>
            <w:noWrap w:val="0"/>
            <w:vAlign w:val="center"/>
          </w:tcPr>
          <w:p w14:paraId="594850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6A47DEF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568D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noWrap w:val="0"/>
            <w:vAlign w:val="center"/>
          </w:tcPr>
          <w:p w14:paraId="535544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322" w:type="dxa"/>
            <w:shd w:val="clear" w:color="auto" w:fill="auto"/>
            <w:noWrap w:val="0"/>
            <w:vAlign w:val="center"/>
          </w:tcPr>
          <w:p w14:paraId="536A93F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思想道德与法治</w:t>
            </w:r>
          </w:p>
        </w:tc>
        <w:tc>
          <w:tcPr>
            <w:tcW w:w="362" w:type="dxa"/>
            <w:shd w:val="clear" w:color="auto" w:fill="auto"/>
            <w:noWrap w:val="0"/>
            <w:vAlign w:val="center"/>
          </w:tcPr>
          <w:p w14:paraId="67EFB5C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43ED402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525" w:type="dxa"/>
            <w:shd w:val="clear" w:color="auto" w:fill="auto"/>
            <w:noWrap w:val="0"/>
            <w:vAlign w:val="center"/>
          </w:tcPr>
          <w:p w14:paraId="445323D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503" w:type="dxa"/>
            <w:shd w:val="clear" w:color="auto" w:fill="auto"/>
            <w:noWrap w:val="0"/>
            <w:vAlign w:val="center"/>
          </w:tcPr>
          <w:p w14:paraId="4F65830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90" w:type="dxa"/>
            <w:shd w:val="clear" w:color="auto" w:fill="auto"/>
            <w:noWrap w:val="0"/>
            <w:vAlign w:val="center"/>
          </w:tcPr>
          <w:p w14:paraId="3CCD9C3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82" w:type="dxa"/>
            <w:shd w:val="clear" w:color="auto" w:fill="auto"/>
            <w:noWrap w:val="0"/>
            <w:vAlign w:val="center"/>
          </w:tcPr>
          <w:p w14:paraId="123A7E5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82" w:type="dxa"/>
            <w:shd w:val="clear" w:color="auto" w:fill="auto"/>
            <w:noWrap w:val="0"/>
            <w:vAlign w:val="center"/>
          </w:tcPr>
          <w:p w14:paraId="3A07347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6023679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478AC4C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5E11CA1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C82DE09">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52068A62">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360" w:type="dxa"/>
            <w:noWrap w:val="0"/>
            <w:vAlign w:val="center"/>
          </w:tcPr>
          <w:p w14:paraId="6BD59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84" w:type="dxa"/>
            <w:vMerge w:val="continue"/>
            <w:noWrap w:val="0"/>
            <w:vAlign w:val="center"/>
          </w:tcPr>
          <w:p w14:paraId="1337ED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01BB4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D3D7E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noWrap w:val="0"/>
            <w:vAlign w:val="center"/>
          </w:tcPr>
          <w:p w14:paraId="411D5C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322" w:type="dxa"/>
            <w:shd w:val="clear" w:color="auto" w:fill="auto"/>
            <w:noWrap w:val="0"/>
            <w:vAlign w:val="center"/>
          </w:tcPr>
          <w:p w14:paraId="37F309F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毛泽东思想和中国特色社会主义理论体系概论</w:t>
            </w:r>
          </w:p>
        </w:tc>
        <w:tc>
          <w:tcPr>
            <w:tcW w:w="362" w:type="dxa"/>
            <w:shd w:val="clear" w:color="auto" w:fill="auto"/>
            <w:noWrap w:val="0"/>
            <w:vAlign w:val="center"/>
          </w:tcPr>
          <w:p w14:paraId="5A313A3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7DEEC0F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28C5DA8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30</w:t>
            </w:r>
          </w:p>
        </w:tc>
        <w:tc>
          <w:tcPr>
            <w:tcW w:w="503" w:type="dxa"/>
            <w:shd w:val="clear" w:color="auto" w:fill="auto"/>
            <w:noWrap w:val="0"/>
            <w:vAlign w:val="center"/>
          </w:tcPr>
          <w:p w14:paraId="1563F07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2</w:t>
            </w:r>
          </w:p>
        </w:tc>
        <w:tc>
          <w:tcPr>
            <w:tcW w:w="490" w:type="dxa"/>
            <w:shd w:val="clear" w:color="auto" w:fill="auto"/>
            <w:noWrap w:val="0"/>
            <w:vAlign w:val="center"/>
          </w:tcPr>
          <w:p w14:paraId="6E34CB4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6A022CC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57EDC5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82" w:type="dxa"/>
            <w:shd w:val="clear" w:color="auto" w:fill="auto"/>
            <w:noWrap w:val="0"/>
            <w:vAlign w:val="center"/>
          </w:tcPr>
          <w:p w14:paraId="2C1B0AB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400E94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622E6B4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24D80C0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47EABF1">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360" w:type="dxa"/>
            <w:noWrap w:val="0"/>
            <w:vAlign w:val="center"/>
          </w:tcPr>
          <w:p w14:paraId="0589E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4" w:type="dxa"/>
            <w:vMerge w:val="continue"/>
            <w:noWrap w:val="0"/>
            <w:vAlign w:val="center"/>
          </w:tcPr>
          <w:p w14:paraId="16DEAE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F9DB4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33D2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noWrap w:val="0"/>
            <w:vAlign w:val="center"/>
          </w:tcPr>
          <w:p w14:paraId="717F06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000012G</w:t>
            </w:r>
          </w:p>
        </w:tc>
        <w:tc>
          <w:tcPr>
            <w:tcW w:w="2322" w:type="dxa"/>
            <w:shd w:val="clear" w:color="auto" w:fill="auto"/>
            <w:noWrap w:val="0"/>
            <w:vAlign w:val="center"/>
          </w:tcPr>
          <w:p w14:paraId="255E8B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习近平新时代中国特色社会主义思想概论</w:t>
            </w:r>
          </w:p>
        </w:tc>
        <w:tc>
          <w:tcPr>
            <w:tcW w:w="362" w:type="dxa"/>
            <w:shd w:val="clear" w:color="auto" w:fill="auto"/>
            <w:noWrap w:val="0"/>
            <w:vAlign w:val="center"/>
          </w:tcPr>
          <w:p w14:paraId="0BAAFD5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1385D0D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525" w:type="dxa"/>
            <w:shd w:val="clear" w:color="auto" w:fill="auto"/>
            <w:noWrap w:val="0"/>
            <w:vAlign w:val="center"/>
          </w:tcPr>
          <w:p w14:paraId="2D577FA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503" w:type="dxa"/>
            <w:shd w:val="clear" w:color="auto" w:fill="auto"/>
            <w:noWrap w:val="0"/>
            <w:vAlign w:val="center"/>
          </w:tcPr>
          <w:p w14:paraId="400B4AB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490" w:type="dxa"/>
            <w:shd w:val="clear" w:color="auto" w:fill="auto"/>
            <w:noWrap w:val="0"/>
            <w:vAlign w:val="center"/>
          </w:tcPr>
          <w:p w14:paraId="556E371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82" w:type="dxa"/>
            <w:shd w:val="clear" w:color="auto" w:fill="auto"/>
            <w:noWrap w:val="0"/>
            <w:vAlign w:val="center"/>
          </w:tcPr>
          <w:p w14:paraId="5A8BA1C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73863E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13451EA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82" w:type="dxa"/>
            <w:shd w:val="clear" w:color="auto" w:fill="auto"/>
            <w:noWrap w:val="0"/>
            <w:vAlign w:val="center"/>
          </w:tcPr>
          <w:p w14:paraId="61B0979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1F2E0BC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3561530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A7B1098">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360" w:type="dxa"/>
            <w:noWrap w:val="0"/>
            <w:vAlign w:val="center"/>
          </w:tcPr>
          <w:p w14:paraId="3FBCDD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84" w:type="dxa"/>
            <w:vMerge w:val="continue"/>
            <w:noWrap w:val="0"/>
            <w:vAlign w:val="center"/>
          </w:tcPr>
          <w:p w14:paraId="53D7CBA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0C7A7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D25EB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noWrap w:val="0"/>
            <w:vAlign w:val="center"/>
          </w:tcPr>
          <w:p w14:paraId="3EB322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86485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141248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22499E4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322" w:type="dxa"/>
            <w:shd w:val="clear" w:color="auto" w:fill="auto"/>
            <w:noWrap w:val="0"/>
            <w:vAlign w:val="center"/>
          </w:tcPr>
          <w:p w14:paraId="3C7BDCF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形势与政策</w:t>
            </w:r>
          </w:p>
        </w:tc>
        <w:tc>
          <w:tcPr>
            <w:tcW w:w="362" w:type="dxa"/>
            <w:shd w:val="clear" w:color="auto" w:fill="auto"/>
            <w:noWrap w:val="0"/>
            <w:vAlign w:val="center"/>
          </w:tcPr>
          <w:p w14:paraId="475D0C3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3A8071E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7322B5D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24</w:t>
            </w:r>
          </w:p>
        </w:tc>
        <w:tc>
          <w:tcPr>
            <w:tcW w:w="503" w:type="dxa"/>
            <w:shd w:val="clear" w:color="auto" w:fill="auto"/>
            <w:noWrap w:val="0"/>
            <w:vAlign w:val="center"/>
          </w:tcPr>
          <w:p w14:paraId="045F81A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8</w:t>
            </w:r>
          </w:p>
        </w:tc>
        <w:tc>
          <w:tcPr>
            <w:tcW w:w="490" w:type="dxa"/>
            <w:shd w:val="clear" w:color="auto" w:fill="auto"/>
            <w:noWrap w:val="0"/>
            <w:vAlign w:val="center"/>
          </w:tcPr>
          <w:p w14:paraId="32286BE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1BF9602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4004A51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69A3874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29EBFDA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5" w:type="dxa"/>
            <w:noWrap w:val="0"/>
            <w:vAlign w:val="center"/>
          </w:tcPr>
          <w:p w14:paraId="51334F1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25DAACA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6D3C06FA">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⑤</w:t>
            </w:r>
          </w:p>
        </w:tc>
        <w:tc>
          <w:tcPr>
            <w:tcW w:w="360" w:type="dxa"/>
            <w:noWrap w:val="0"/>
            <w:vAlign w:val="center"/>
          </w:tcPr>
          <w:p w14:paraId="378238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84" w:type="dxa"/>
            <w:vMerge w:val="continue"/>
            <w:noWrap w:val="0"/>
            <w:vAlign w:val="center"/>
          </w:tcPr>
          <w:p w14:paraId="1ACB23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494F32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1631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noWrap w:val="0"/>
            <w:vAlign w:val="center"/>
          </w:tcPr>
          <w:p w14:paraId="0D2E3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0FA6DC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322" w:type="dxa"/>
            <w:shd w:val="clear" w:color="auto" w:fill="auto"/>
            <w:noWrap w:val="0"/>
            <w:vAlign w:val="center"/>
          </w:tcPr>
          <w:p w14:paraId="6BDFD81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大学英语</w:t>
            </w:r>
          </w:p>
        </w:tc>
        <w:tc>
          <w:tcPr>
            <w:tcW w:w="362" w:type="dxa"/>
            <w:shd w:val="clear" w:color="auto" w:fill="auto"/>
            <w:noWrap w:val="0"/>
            <w:vAlign w:val="center"/>
          </w:tcPr>
          <w:p w14:paraId="1195524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3" w:type="dxa"/>
            <w:shd w:val="clear" w:color="auto" w:fill="auto"/>
            <w:noWrap w:val="0"/>
            <w:vAlign w:val="center"/>
          </w:tcPr>
          <w:p w14:paraId="056D659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525" w:type="dxa"/>
            <w:shd w:val="clear" w:color="auto" w:fill="auto"/>
            <w:noWrap w:val="0"/>
            <w:vAlign w:val="center"/>
          </w:tcPr>
          <w:p w14:paraId="2FE93B2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503" w:type="dxa"/>
            <w:shd w:val="clear" w:color="auto" w:fill="auto"/>
            <w:noWrap w:val="0"/>
            <w:vAlign w:val="center"/>
          </w:tcPr>
          <w:p w14:paraId="3D1344F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shd w:val="clear" w:color="auto" w:fill="auto"/>
            <w:noWrap w:val="0"/>
            <w:vAlign w:val="center"/>
          </w:tcPr>
          <w:p w14:paraId="680652D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2" w:type="dxa"/>
            <w:shd w:val="clear" w:color="auto" w:fill="auto"/>
            <w:noWrap w:val="0"/>
            <w:vAlign w:val="center"/>
          </w:tcPr>
          <w:p w14:paraId="0891384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107D156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1722174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6E23C1A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7B695F1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43688C6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401F7481">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④⑤</w:t>
            </w:r>
          </w:p>
        </w:tc>
        <w:tc>
          <w:tcPr>
            <w:tcW w:w="360" w:type="dxa"/>
            <w:noWrap w:val="0"/>
            <w:vAlign w:val="center"/>
          </w:tcPr>
          <w:p w14:paraId="14E50F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84" w:type="dxa"/>
            <w:vMerge w:val="continue"/>
            <w:noWrap w:val="0"/>
            <w:vAlign w:val="center"/>
          </w:tcPr>
          <w:p w14:paraId="60B543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2206E0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BEB3E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901" w:type="dxa"/>
            <w:shd w:val="clear" w:color="auto" w:fill="auto"/>
            <w:noWrap w:val="0"/>
            <w:vAlign w:val="center"/>
          </w:tcPr>
          <w:p w14:paraId="17C254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322" w:type="dxa"/>
            <w:shd w:val="clear" w:color="auto" w:fill="auto"/>
            <w:noWrap w:val="0"/>
            <w:vAlign w:val="center"/>
          </w:tcPr>
          <w:p w14:paraId="730EE6E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大学语文</w:t>
            </w:r>
          </w:p>
        </w:tc>
        <w:tc>
          <w:tcPr>
            <w:tcW w:w="362" w:type="dxa"/>
            <w:shd w:val="clear" w:color="auto" w:fill="auto"/>
            <w:noWrap w:val="0"/>
            <w:vAlign w:val="center"/>
          </w:tcPr>
          <w:p w14:paraId="24713D7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3" w:type="dxa"/>
            <w:shd w:val="clear" w:color="auto" w:fill="auto"/>
            <w:noWrap w:val="0"/>
            <w:vAlign w:val="center"/>
          </w:tcPr>
          <w:p w14:paraId="261B3A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7960D1C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666A135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shd w:val="clear" w:color="auto" w:fill="auto"/>
            <w:noWrap w:val="0"/>
            <w:vAlign w:val="center"/>
          </w:tcPr>
          <w:p w14:paraId="3079871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777942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82" w:type="dxa"/>
            <w:shd w:val="clear" w:color="auto" w:fill="auto"/>
            <w:noWrap w:val="0"/>
            <w:vAlign w:val="center"/>
          </w:tcPr>
          <w:p w14:paraId="07EEED1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254CB1B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63CBE27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2EACF3E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1C8670B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54DBA294">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⑤</w:t>
            </w:r>
          </w:p>
        </w:tc>
        <w:tc>
          <w:tcPr>
            <w:tcW w:w="360" w:type="dxa"/>
            <w:noWrap w:val="0"/>
            <w:vAlign w:val="center"/>
          </w:tcPr>
          <w:p w14:paraId="6B1019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84" w:type="dxa"/>
            <w:vMerge w:val="continue"/>
            <w:noWrap w:val="0"/>
            <w:vAlign w:val="center"/>
          </w:tcPr>
          <w:p w14:paraId="63B9341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941B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76311E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noWrap w:val="0"/>
            <w:vAlign w:val="center"/>
          </w:tcPr>
          <w:p w14:paraId="2DBBB5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12"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12"/>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322" w:type="dxa"/>
            <w:shd w:val="clear" w:color="auto" w:fill="auto"/>
            <w:noWrap w:val="0"/>
            <w:vAlign w:val="center"/>
          </w:tcPr>
          <w:p w14:paraId="3F7663E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大学体育</w:t>
            </w:r>
          </w:p>
        </w:tc>
        <w:tc>
          <w:tcPr>
            <w:tcW w:w="362" w:type="dxa"/>
            <w:shd w:val="clear" w:color="auto" w:fill="auto"/>
            <w:noWrap w:val="0"/>
            <w:vAlign w:val="center"/>
          </w:tcPr>
          <w:p w14:paraId="1D523FC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C</w:t>
            </w:r>
          </w:p>
        </w:tc>
        <w:tc>
          <w:tcPr>
            <w:tcW w:w="493" w:type="dxa"/>
            <w:shd w:val="clear" w:color="auto" w:fill="auto"/>
            <w:noWrap w:val="0"/>
            <w:vAlign w:val="center"/>
          </w:tcPr>
          <w:p w14:paraId="421D194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525" w:type="dxa"/>
            <w:shd w:val="clear" w:color="auto" w:fill="auto"/>
            <w:noWrap w:val="0"/>
            <w:vAlign w:val="center"/>
          </w:tcPr>
          <w:p w14:paraId="3441BF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503" w:type="dxa"/>
            <w:shd w:val="clear" w:color="auto" w:fill="auto"/>
            <w:noWrap w:val="0"/>
            <w:vAlign w:val="center"/>
          </w:tcPr>
          <w:p w14:paraId="4EAF987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102</w:t>
            </w:r>
          </w:p>
        </w:tc>
        <w:tc>
          <w:tcPr>
            <w:tcW w:w="490" w:type="dxa"/>
            <w:shd w:val="clear" w:color="auto" w:fill="auto"/>
            <w:noWrap w:val="0"/>
            <w:vAlign w:val="center"/>
          </w:tcPr>
          <w:p w14:paraId="6831493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482" w:type="dxa"/>
            <w:shd w:val="clear" w:color="auto" w:fill="auto"/>
            <w:noWrap w:val="0"/>
            <w:vAlign w:val="center"/>
          </w:tcPr>
          <w:p w14:paraId="5936463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shd w:val="clear" w:color="auto" w:fill="auto"/>
            <w:noWrap w:val="0"/>
            <w:vAlign w:val="center"/>
          </w:tcPr>
          <w:p w14:paraId="62455B4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shd w:val="clear" w:color="auto" w:fill="auto"/>
            <w:noWrap w:val="0"/>
            <w:vAlign w:val="center"/>
          </w:tcPr>
          <w:p w14:paraId="50C4FA2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shd w:val="clear" w:color="auto" w:fill="auto"/>
            <w:noWrap w:val="0"/>
            <w:vAlign w:val="center"/>
          </w:tcPr>
          <w:p w14:paraId="3D9C14E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114095B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46917A5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65B906F3">
            <w:pPr>
              <w:keepNext w:val="0"/>
              <w:keepLines w:val="0"/>
              <w:pageBreakBefore w:val="0"/>
              <w:widowControl/>
              <w:kinsoku/>
              <w:wordWrap/>
              <w:overflowPunct/>
              <w:topLinePunct w:val="0"/>
              <w:autoSpaceDE/>
              <w:autoSpaceDN/>
              <w:bidi w:val="0"/>
              <w:spacing w:line="360" w:lineRule="atLeas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③</w:t>
            </w:r>
          </w:p>
        </w:tc>
        <w:tc>
          <w:tcPr>
            <w:tcW w:w="360" w:type="dxa"/>
            <w:noWrap w:val="0"/>
            <w:vAlign w:val="center"/>
          </w:tcPr>
          <w:p w14:paraId="4A1C35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84" w:type="dxa"/>
            <w:vMerge w:val="continue"/>
            <w:noWrap w:val="0"/>
            <w:vAlign w:val="center"/>
          </w:tcPr>
          <w:p w14:paraId="14362E0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1C9BA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A7277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noWrap w:val="0"/>
            <w:vAlign w:val="center"/>
          </w:tcPr>
          <w:p w14:paraId="5B1566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322" w:type="dxa"/>
            <w:shd w:val="clear" w:color="auto" w:fill="auto"/>
            <w:noWrap w:val="0"/>
            <w:vAlign w:val="center"/>
          </w:tcPr>
          <w:p w14:paraId="183513C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大学生心理健康教育</w:t>
            </w:r>
          </w:p>
        </w:tc>
        <w:tc>
          <w:tcPr>
            <w:tcW w:w="362" w:type="dxa"/>
            <w:shd w:val="clear" w:color="auto" w:fill="auto"/>
            <w:noWrap w:val="0"/>
            <w:vAlign w:val="center"/>
          </w:tcPr>
          <w:p w14:paraId="531C180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3" w:type="dxa"/>
            <w:shd w:val="clear" w:color="auto" w:fill="auto"/>
            <w:noWrap w:val="0"/>
            <w:vAlign w:val="center"/>
          </w:tcPr>
          <w:p w14:paraId="691E3B2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3543E66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5402FD4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noWrap w:val="0"/>
            <w:vAlign w:val="center"/>
          </w:tcPr>
          <w:p w14:paraId="73AD096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4AD57738">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82" w:type="dxa"/>
            <w:shd w:val="clear" w:color="auto" w:fill="auto"/>
            <w:noWrap w:val="0"/>
            <w:vAlign w:val="center"/>
          </w:tcPr>
          <w:p w14:paraId="245EDCA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3492F6B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0A9A6E4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7A019F2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618D9AC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shd w:val="clear" w:color="auto" w:fill="auto"/>
            <w:noWrap w:val="0"/>
            <w:vAlign w:val="center"/>
          </w:tcPr>
          <w:p w14:paraId="6ADD97C1">
            <w:pPr>
              <w:keepNext w:val="0"/>
              <w:keepLines w:val="0"/>
              <w:pageBreakBefore w:val="0"/>
              <w:widowControl/>
              <w:kinsoku/>
              <w:wordWrap/>
              <w:overflowPunct/>
              <w:topLinePunct w:val="0"/>
              <w:autoSpaceDE/>
              <w:autoSpaceDN/>
              <w:bidi w:val="0"/>
              <w:spacing w:line="360" w:lineRule="atLeast"/>
              <w:jc w:val="center"/>
              <w:rPr>
                <w:rFonts w:hint="eastAsia" w:ascii="Times New Roman" w:hAnsi="Times New Roman" w:eastAsia="宋体" w:cs="Times New Roman"/>
                <w:color w:val="000000"/>
                <w:kern w:val="0"/>
                <w:sz w:val="18"/>
                <w:szCs w:val="18"/>
                <w:lang w:val="en-US" w:eastAsia="zh-CN" w:bidi="ar-SA"/>
              </w:rPr>
            </w:pPr>
            <w:r>
              <w:rPr>
                <w:rFonts w:hint="eastAsia" w:asciiTheme="minorEastAsia" w:hAnsiTheme="minorEastAsia" w:eastAsiaTheme="minorEastAsia" w:cstheme="minorEastAsia"/>
                <w:color w:val="auto"/>
                <w:sz w:val="18"/>
                <w:szCs w:val="18"/>
                <w:highlight w:val="none"/>
              </w:rPr>
              <w:t>⑤</w:t>
            </w:r>
          </w:p>
        </w:tc>
        <w:tc>
          <w:tcPr>
            <w:tcW w:w="360" w:type="dxa"/>
            <w:noWrap w:val="0"/>
            <w:vAlign w:val="center"/>
          </w:tcPr>
          <w:p w14:paraId="567DA6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14A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84" w:type="dxa"/>
            <w:vMerge w:val="continue"/>
            <w:noWrap w:val="0"/>
            <w:vAlign w:val="center"/>
          </w:tcPr>
          <w:p w14:paraId="618135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1B0476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2CDCCD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noWrap w:val="0"/>
            <w:vAlign w:val="center"/>
          </w:tcPr>
          <w:p w14:paraId="2469AD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322" w:type="dxa"/>
            <w:shd w:val="clear" w:color="auto" w:fill="auto"/>
            <w:noWrap w:val="0"/>
            <w:vAlign w:val="center"/>
          </w:tcPr>
          <w:p w14:paraId="564BC1B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2"/>
                <w:sz w:val="18"/>
                <w:szCs w:val="18"/>
                <w:highlight w:val="none"/>
                <w:lang w:val="en-US" w:eastAsia="zh-CN" w:bidi="ar-SA"/>
              </w:rPr>
              <w:t>职业发展与就业指导</w:t>
            </w:r>
          </w:p>
        </w:tc>
        <w:tc>
          <w:tcPr>
            <w:tcW w:w="362" w:type="dxa"/>
            <w:shd w:val="clear" w:color="auto" w:fill="auto"/>
            <w:noWrap w:val="0"/>
            <w:vAlign w:val="center"/>
          </w:tcPr>
          <w:p w14:paraId="75E0663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40C87DF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lang w:val="en-US" w:eastAsia="zh-CN"/>
              </w:rPr>
              <w:t>2</w:t>
            </w:r>
          </w:p>
        </w:tc>
        <w:tc>
          <w:tcPr>
            <w:tcW w:w="525" w:type="dxa"/>
            <w:shd w:val="clear" w:color="auto" w:fill="auto"/>
            <w:noWrap w:val="0"/>
            <w:vAlign w:val="center"/>
          </w:tcPr>
          <w:p w14:paraId="2B049497">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24</w:t>
            </w:r>
          </w:p>
        </w:tc>
        <w:tc>
          <w:tcPr>
            <w:tcW w:w="503" w:type="dxa"/>
            <w:shd w:val="clear" w:color="auto" w:fill="auto"/>
            <w:noWrap w:val="0"/>
            <w:vAlign w:val="center"/>
          </w:tcPr>
          <w:p w14:paraId="6F95F03A">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8</w:t>
            </w:r>
          </w:p>
        </w:tc>
        <w:tc>
          <w:tcPr>
            <w:tcW w:w="490" w:type="dxa"/>
            <w:shd w:val="clear" w:color="auto" w:fill="auto"/>
            <w:noWrap w:val="0"/>
            <w:vAlign w:val="center"/>
          </w:tcPr>
          <w:p w14:paraId="6495D365">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w:t>
            </w:r>
          </w:p>
        </w:tc>
        <w:tc>
          <w:tcPr>
            <w:tcW w:w="482" w:type="dxa"/>
            <w:shd w:val="clear" w:color="auto" w:fill="auto"/>
            <w:noWrap w:val="0"/>
            <w:vAlign w:val="center"/>
          </w:tcPr>
          <w:p w14:paraId="413D9294">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482" w:type="dxa"/>
            <w:shd w:val="clear" w:color="auto" w:fill="auto"/>
            <w:noWrap w:val="0"/>
            <w:vAlign w:val="center"/>
          </w:tcPr>
          <w:p w14:paraId="70E673A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1F9BCF4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107E59C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5" w:type="dxa"/>
            <w:shd w:val="clear" w:color="auto" w:fill="auto"/>
            <w:noWrap w:val="0"/>
            <w:vAlign w:val="center"/>
          </w:tcPr>
          <w:p w14:paraId="65F5C3D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79" w:type="dxa"/>
            <w:shd w:val="clear" w:color="auto" w:fill="auto"/>
            <w:noWrap w:val="0"/>
            <w:vAlign w:val="center"/>
          </w:tcPr>
          <w:p w14:paraId="432E0AA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7780623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shd w:val="clear" w:color="auto" w:fill="auto"/>
            <w:noWrap w:val="0"/>
            <w:vAlign w:val="center"/>
          </w:tcPr>
          <w:p w14:paraId="6D008E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84" w:type="dxa"/>
            <w:vMerge w:val="continue"/>
            <w:noWrap w:val="0"/>
            <w:vAlign w:val="center"/>
          </w:tcPr>
          <w:p w14:paraId="71C04F1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2A5C6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6AAF3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noWrap w:val="0"/>
            <w:vAlign w:val="center"/>
          </w:tcPr>
          <w:p w14:paraId="70651C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322" w:type="dxa"/>
            <w:shd w:val="clear" w:color="auto" w:fill="auto"/>
            <w:noWrap w:val="0"/>
            <w:vAlign w:val="center"/>
          </w:tcPr>
          <w:p w14:paraId="1DB80D0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2"/>
                <w:sz w:val="18"/>
                <w:szCs w:val="18"/>
                <w:highlight w:val="none"/>
                <w:lang w:val="en-US" w:eastAsia="zh-CN" w:bidi="ar-SA"/>
              </w:rPr>
              <w:t>创新创业教育</w:t>
            </w:r>
          </w:p>
        </w:tc>
        <w:tc>
          <w:tcPr>
            <w:tcW w:w="362" w:type="dxa"/>
            <w:shd w:val="clear" w:color="auto" w:fill="auto"/>
            <w:noWrap w:val="0"/>
            <w:vAlign w:val="center"/>
          </w:tcPr>
          <w:p w14:paraId="4D57DA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3" w:type="dxa"/>
            <w:shd w:val="clear" w:color="auto" w:fill="auto"/>
            <w:noWrap w:val="0"/>
            <w:vAlign w:val="center"/>
          </w:tcPr>
          <w:p w14:paraId="59E3554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25" w:type="dxa"/>
            <w:shd w:val="clear" w:color="auto" w:fill="auto"/>
            <w:noWrap w:val="0"/>
            <w:vAlign w:val="center"/>
          </w:tcPr>
          <w:p w14:paraId="0D8C490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shd w:val="clear" w:color="auto" w:fill="auto"/>
            <w:noWrap w:val="0"/>
            <w:vAlign w:val="center"/>
          </w:tcPr>
          <w:p w14:paraId="2106EA0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90" w:type="dxa"/>
            <w:shd w:val="clear" w:color="auto" w:fill="auto"/>
            <w:noWrap w:val="0"/>
            <w:vAlign w:val="center"/>
          </w:tcPr>
          <w:p w14:paraId="4F0BF7D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82" w:type="dxa"/>
            <w:shd w:val="clear" w:color="auto" w:fill="auto"/>
            <w:noWrap w:val="0"/>
            <w:vAlign w:val="center"/>
          </w:tcPr>
          <w:p w14:paraId="7CB50AA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07BBBA1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2" w:type="dxa"/>
            <w:shd w:val="clear" w:color="auto" w:fill="auto"/>
            <w:noWrap w:val="0"/>
            <w:vAlign w:val="center"/>
          </w:tcPr>
          <w:p w14:paraId="2C82445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82" w:type="dxa"/>
            <w:shd w:val="clear" w:color="auto" w:fill="auto"/>
            <w:noWrap w:val="0"/>
            <w:vAlign w:val="center"/>
          </w:tcPr>
          <w:p w14:paraId="52E582F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5" w:type="dxa"/>
            <w:noWrap w:val="0"/>
            <w:vAlign w:val="center"/>
          </w:tcPr>
          <w:p w14:paraId="67FD4A2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79" w:type="dxa"/>
            <w:noWrap w:val="0"/>
            <w:vAlign w:val="center"/>
          </w:tcPr>
          <w:p w14:paraId="2544AA9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FE004B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42654C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84" w:type="dxa"/>
            <w:vMerge w:val="continue"/>
            <w:noWrap w:val="0"/>
            <w:vAlign w:val="center"/>
          </w:tcPr>
          <w:p w14:paraId="4FE1F0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72AFD8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21079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noWrap w:val="0"/>
            <w:vAlign w:val="center"/>
          </w:tcPr>
          <w:p w14:paraId="38CF85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322" w:type="dxa"/>
            <w:shd w:val="clear" w:color="auto" w:fill="auto"/>
            <w:noWrap w:val="0"/>
            <w:vAlign w:val="center"/>
          </w:tcPr>
          <w:p w14:paraId="36FEBAA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信息技术</w:t>
            </w:r>
          </w:p>
        </w:tc>
        <w:tc>
          <w:tcPr>
            <w:tcW w:w="362" w:type="dxa"/>
            <w:shd w:val="clear" w:color="auto" w:fill="auto"/>
            <w:noWrap w:val="0"/>
            <w:vAlign w:val="center"/>
          </w:tcPr>
          <w:p w14:paraId="2386E03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60BF2EF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3261DB9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51CDF1D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48C480F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4F19DE9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0D59882">
            <w:pPr>
              <w:keepNext w:val="0"/>
              <w:keepLines w:val="0"/>
              <w:pageBreakBefore w:val="0"/>
              <w:widowControl/>
              <w:kinsoku/>
              <w:wordWrap/>
              <w:overflowPunct/>
              <w:topLinePunct w:val="0"/>
              <w:autoSpaceDE/>
              <w:autoSpaceDN/>
              <w:bidi w:val="0"/>
              <w:spacing w:line="360" w:lineRule="atLeas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64</w:t>
            </w:r>
          </w:p>
        </w:tc>
        <w:tc>
          <w:tcPr>
            <w:tcW w:w="482" w:type="dxa"/>
            <w:shd w:val="clear" w:color="auto" w:fill="auto"/>
            <w:noWrap w:val="0"/>
            <w:vAlign w:val="center"/>
          </w:tcPr>
          <w:p w14:paraId="4FA1FFF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58B41BD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7FE7E78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18A283F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264132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6BF060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84" w:type="dxa"/>
            <w:vMerge w:val="continue"/>
            <w:noWrap w:val="0"/>
            <w:vAlign w:val="center"/>
          </w:tcPr>
          <w:p w14:paraId="2254965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AA859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A151F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noWrap w:val="0"/>
            <w:vAlign w:val="center"/>
          </w:tcPr>
          <w:p w14:paraId="4009608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322" w:type="dxa"/>
            <w:shd w:val="clear" w:color="auto" w:fill="auto"/>
            <w:noWrap w:val="0"/>
            <w:vAlign w:val="center"/>
          </w:tcPr>
          <w:p w14:paraId="263E47E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人工智能与应用</w:t>
            </w:r>
          </w:p>
        </w:tc>
        <w:tc>
          <w:tcPr>
            <w:tcW w:w="362" w:type="dxa"/>
            <w:shd w:val="clear" w:color="auto" w:fill="auto"/>
            <w:noWrap w:val="0"/>
            <w:vAlign w:val="center"/>
          </w:tcPr>
          <w:p w14:paraId="3988EB2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3" w:type="dxa"/>
            <w:shd w:val="clear" w:color="auto" w:fill="auto"/>
            <w:noWrap w:val="0"/>
            <w:vAlign w:val="center"/>
          </w:tcPr>
          <w:p w14:paraId="425EAE2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shd w:val="clear" w:color="auto" w:fill="auto"/>
            <w:noWrap w:val="0"/>
            <w:vAlign w:val="center"/>
          </w:tcPr>
          <w:p w14:paraId="263151F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shd w:val="clear" w:color="auto" w:fill="auto"/>
            <w:noWrap w:val="0"/>
            <w:vAlign w:val="center"/>
          </w:tcPr>
          <w:p w14:paraId="1FB49D8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90" w:type="dxa"/>
            <w:shd w:val="clear" w:color="auto" w:fill="auto"/>
            <w:noWrap w:val="0"/>
            <w:vAlign w:val="center"/>
          </w:tcPr>
          <w:p w14:paraId="7B30A15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shd w:val="clear" w:color="auto" w:fill="auto"/>
            <w:noWrap w:val="0"/>
            <w:vAlign w:val="center"/>
          </w:tcPr>
          <w:p w14:paraId="4858004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shd w:val="clear" w:color="auto" w:fill="auto"/>
            <w:noWrap w:val="0"/>
            <w:vAlign w:val="center"/>
          </w:tcPr>
          <w:p w14:paraId="7C6D940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82" w:type="dxa"/>
            <w:noWrap w:val="0"/>
            <w:vAlign w:val="center"/>
          </w:tcPr>
          <w:p w14:paraId="0C50006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4F4F6685">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43F5309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309CC3B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794469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⑩</w:t>
            </w:r>
          </w:p>
        </w:tc>
        <w:tc>
          <w:tcPr>
            <w:tcW w:w="360" w:type="dxa"/>
            <w:noWrap w:val="0"/>
            <w:vAlign w:val="center"/>
          </w:tcPr>
          <w:p w14:paraId="2B69AE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84" w:type="dxa"/>
            <w:vMerge w:val="continue"/>
            <w:noWrap w:val="0"/>
            <w:vAlign w:val="center"/>
          </w:tcPr>
          <w:p w14:paraId="6EBD9C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628B7A2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68EC2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noWrap w:val="0"/>
            <w:vAlign w:val="center"/>
          </w:tcPr>
          <w:p w14:paraId="24FF03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322" w:type="dxa"/>
            <w:noWrap w:val="0"/>
            <w:vAlign w:val="center"/>
          </w:tcPr>
          <w:p w14:paraId="24105F3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劳动教育与实践</w:t>
            </w:r>
          </w:p>
        </w:tc>
        <w:tc>
          <w:tcPr>
            <w:tcW w:w="362" w:type="dxa"/>
            <w:noWrap w:val="0"/>
            <w:vAlign w:val="center"/>
          </w:tcPr>
          <w:p w14:paraId="5C2A8DEC">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6950FF8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25" w:type="dxa"/>
            <w:noWrap w:val="0"/>
            <w:vAlign w:val="center"/>
          </w:tcPr>
          <w:p w14:paraId="2DDEF70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noWrap w:val="0"/>
            <w:vAlign w:val="center"/>
          </w:tcPr>
          <w:p w14:paraId="33E2536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90" w:type="dxa"/>
            <w:noWrap w:val="0"/>
            <w:vAlign w:val="center"/>
          </w:tcPr>
          <w:p w14:paraId="4752D9F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82" w:type="dxa"/>
            <w:noWrap w:val="0"/>
            <w:vAlign w:val="center"/>
          </w:tcPr>
          <w:p w14:paraId="653A2E7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82" w:type="dxa"/>
            <w:noWrap w:val="0"/>
            <w:vAlign w:val="center"/>
          </w:tcPr>
          <w:p w14:paraId="5207B41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bidi="ar-SA"/>
              </w:rPr>
              <w:t>16</w:t>
            </w:r>
          </w:p>
        </w:tc>
        <w:tc>
          <w:tcPr>
            <w:tcW w:w="482" w:type="dxa"/>
            <w:noWrap w:val="0"/>
            <w:vAlign w:val="center"/>
          </w:tcPr>
          <w:p w14:paraId="6D93DA7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12D89C2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5" w:type="dxa"/>
            <w:noWrap w:val="0"/>
            <w:vAlign w:val="center"/>
          </w:tcPr>
          <w:p w14:paraId="5351CAF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79" w:type="dxa"/>
            <w:noWrap w:val="0"/>
            <w:vAlign w:val="center"/>
          </w:tcPr>
          <w:p w14:paraId="148A9102">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9A05CD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⑥⑧</w:t>
            </w:r>
          </w:p>
        </w:tc>
        <w:tc>
          <w:tcPr>
            <w:tcW w:w="360" w:type="dxa"/>
            <w:noWrap w:val="0"/>
            <w:vAlign w:val="center"/>
          </w:tcPr>
          <w:p w14:paraId="673754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84" w:type="dxa"/>
            <w:vMerge w:val="continue"/>
            <w:noWrap w:val="0"/>
            <w:vAlign w:val="center"/>
          </w:tcPr>
          <w:p w14:paraId="65AE2A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1F3F508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7F2B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noWrap w:val="0"/>
            <w:vAlign w:val="center"/>
          </w:tcPr>
          <w:p w14:paraId="74CA0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322" w:type="dxa"/>
            <w:noWrap w:val="0"/>
            <w:vAlign w:val="center"/>
          </w:tcPr>
          <w:p w14:paraId="4A8EC8DE">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国家安全教育</w:t>
            </w:r>
          </w:p>
        </w:tc>
        <w:tc>
          <w:tcPr>
            <w:tcW w:w="362" w:type="dxa"/>
            <w:noWrap w:val="0"/>
            <w:vAlign w:val="center"/>
          </w:tcPr>
          <w:p w14:paraId="4125B04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3" w:type="dxa"/>
            <w:noWrap w:val="0"/>
            <w:vAlign w:val="center"/>
          </w:tcPr>
          <w:p w14:paraId="3512114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25" w:type="dxa"/>
            <w:noWrap w:val="0"/>
            <w:vAlign w:val="center"/>
          </w:tcPr>
          <w:p w14:paraId="7C05008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03" w:type="dxa"/>
            <w:noWrap w:val="0"/>
            <w:vAlign w:val="center"/>
          </w:tcPr>
          <w:p w14:paraId="7AFB472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noWrap w:val="0"/>
            <w:vAlign w:val="center"/>
          </w:tcPr>
          <w:p w14:paraId="5C606AA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82" w:type="dxa"/>
            <w:noWrap w:val="0"/>
            <w:vAlign w:val="center"/>
          </w:tcPr>
          <w:p w14:paraId="5B20453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82" w:type="dxa"/>
            <w:noWrap w:val="0"/>
            <w:vAlign w:val="center"/>
          </w:tcPr>
          <w:p w14:paraId="340EC41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2" w:type="dxa"/>
            <w:noWrap w:val="0"/>
            <w:vAlign w:val="center"/>
          </w:tcPr>
          <w:p w14:paraId="5E9D346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2" w:type="dxa"/>
            <w:noWrap w:val="0"/>
            <w:vAlign w:val="center"/>
          </w:tcPr>
          <w:p w14:paraId="1BA1352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5" w:type="dxa"/>
            <w:noWrap w:val="0"/>
            <w:vAlign w:val="center"/>
          </w:tcPr>
          <w:p w14:paraId="486C0DC6">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9" w:type="dxa"/>
            <w:noWrap w:val="0"/>
            <w:vAlign w:val="center"/>
          </w:tcPr>
          <w:p w14:paraId="3960BC5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26E7BB2F">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auto"/>
                <w:sz w:val="18"/>
                <w:szCs w:val="18"/>
                <w:highlight w:val="none"/>
              </w:rPr>
              <w:t>②</w:t>
            </w:r>
          </w:p>
        </w:tc>
        <w:tc>
          <w:tcPr>
            <w:tcW w:w="360" w:type="dxa"/>
            <w:noWrap w:val="0"/>
            <w:vAlign w:val="center"/>
          </w:tcPr>
          <w:p w14:paraId="3F0070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84" w:type="dxa"/>
            <w:vMerge w:val="continue"/>
            <w:noWrap w:val="0"/>
            <w:vAlign w:val="center"/>
          </w:tcPr>
          <w:p w14:paraId="7F66A2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14E4B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19A352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2322" w:type="dxa"/>
            <w:noWrap w:val="0"/>
            <w:vAlign w:val="center"/>
          </w:tcPr>
          <w:p w14:paraId="473FAE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62" w:type="dxa"/>
            <w:noWrap w:val="0"/>
            <w:vAlign w:val="center"/>
          </w:tcPr>
          <w:p w14:paraId="78A7E8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93" w:type="dxa"/>
            <w:shd w:val="clear" w:color="auto" w:fill="auto"/>
            <w:noWrap w:val="0"/>
            <w:vAlign w:val="center"/>
          </w:tcPr>
          <w:p w14:paraId="7DE2A0EA">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800</w:t>
            </w:r>
          </w:p>
        </w:tc>
        <w:tc>
          <w:tcPr>
            <w:tcW w:w="525" w:type="dxa"/>
            <w:shd w:val="clear" w:color="auto" w:fill="auto"/>
            <w:noWrap w:val="0"/>
            <w:vAlign w:val="center"/>
          </w:tcPr>
          <w:p w14:paraId="42DFC224">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474</w:t>
            </w:r>
          </w:p>
        </w:tc>
        <w:tc>
          <w:tcPr>
            <w:tcW w:w="503" w:type="dxa"/>
            <w:shd w:val="clear" w:color="auto" w:fill="auto"/>
            <w:noWrap w:val="0"/>
            <w:vAlign w:val="center"/>
          </w:tcPr>
          <w:p w14:paraId="509EE0C3">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326</w:t>
            </w:r>
          </w:p>
        </w:tc>
        <w:tc>
          <w:tcPr>
            <w:tcW w:w="490" w:type="dxa"/>
            <w:shd w:val="clear" w:color="auto" w:fill="auto"/>
            <w:noWrap w:val="0"/>
            <w:vAlign w:val="center"/>
          </w:tcPr>
          <w:p w14:paraId="2E67D903">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44</w:t>
            </w:r>
          </w:p>
        </w:tc>
        <w:tc>
          <w:tcPr>
            <w:tcW w:w="482" w:type="dxa"/>
            <w:shd w:val="clear" w:color="auto" w:fill="auto"/>
            <w:noWrap w:val="0"/>
            <w:vAlign w:val="center"/>
          </w:tcPr>
          <w:p w14:paraId="4A868EC0">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432</w:t>
            </w:r>
          </w:p>
        </w:tc>
        <w:tc>
          <w:tcPr>
            <w:tcW w:w="482" w:type="dxa"/>
            <w:shd w:val="clear" w:color="auto" w:fill="auto"/>
            <w:noWrap w:val="0"/>
            <w:vAlign w:val="center"/>
          </w:tcPr>
          <w:p w14:paraId="20B649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252</w:t>
            </w:r>
          </w:p>
        </w:tc>
        <w:tc>
          <w:tcPr>
            <w:tcW w:w="482" w:type="dxa"/>
            <w:shd w:val="clear" w:color="auto" w:fill="auto"/>
            <w:noWrap w:val="0"/>
            <w:vAlign w:val="center"/>
          </w:tcPr>
          <w:p w14:paraId="0AECCF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482" w:type="dxa"/>
            <w:shd w:val="clear" w:color="auto" w:fill="auto"/>
            <w:noWrap w:val="0"/>
            <w:vAlign w:val="center"/>
          </w:tcPr>
          <w:p w14:paraId="193F3C3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85" w:type="dxa"/>
            <w:shd w:val="clear" w:color="auto" w:fill="auto"/>
            <w:noWrap w:val="0"/>
            <w:vAlign w:val="center"/>
          </w:tcPr>
          <w:p w14:paraId="05FC9CD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03328EE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noWrap w:val="0"/>
            <w:vAlign w:val="center"/>
          </w:tcPr>
          <w:p w14:paraId="3F49817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360" w:type="dxa"/>
            <w:noWrap w:val="0"/>
            <w:vAlign w:val="center"/>
          </w:tcPr>
          <w:p w14:paraId="611C0C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452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84" w:type="dxa"/>
            <w:vMerge w:val="continue"/>
            <w:noWrap w:val="0"/>
            <w:vAlign w:val="center"/>
          </w:tcPr>
          <w:p w14:paraId="7FCFBF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restart"/>
            <w:noWrap w:val="0"/>
            <w:vAlign w:val="center"/>
          </w:tcPr>
          <w:p w14:paraId="74919642">
            <w:pPr>
              <w:keepNext w:val="0"/>
              <w:keepLines w:val="0"/>
              <w:pageBreakBefore w:val="0"/>
              <w:widowControl/>
              <w:kinsoku/>
              <w:wordWrap/>
              <w:overflowPunct/>
              <w:topLinePunct w:val="0"/>
              <w:autoSpaceDE/>
              <w:autoSpaceDN/>
              <w:bidi w:val="0"/>
              <w:spacing w:line="360" w:lineRule="atLeas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限</w:t>
            </w:r>
            <w:r>
              <w:rPr>
                <w:rFonts w:hint="eastAsia" w:asciiTheme="minorEastAsia" w:hAnsiTheme="minorEastAsia" w:eastAsiaTheme="minorEastAsia" w:cstheme="minorEastAsia"/>
                <w:color w:val="auto"/>
                <w:kern w:val="0"/>
                <w:sz w:val="18"/>
                <w:szCs w:val="18"/>
                <w:highlight w:val="none"/>
              </w:rPr>
              <w:t>选课</w:t>
            </w:r>
          </w:p>
        </w:tc>
        <w:tc>
          <w:tcPr>
            <w:tcW w:w="396" w:type="dxa"/>
            <w:vMerge w:val="restart"/>
            <w:noWrap w:val="0"/>
            <w:vAlign w:val="center"/>
          </w:tcPr>
          <w:p w14:paraId="3089587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限选课</w:t>
            </w:r>
          </w:p>
        </w:tc>
        <w:tc>
          <w:tcPr>
            <w:tcW w:w="901" w:type="dxa"/>
            <w:vMerge w:val="restart"/>
            <w:noWrap w:val="0"/>
            <w:vAlign w:val="center"/>
          </w:tcPr>
          <w:p w14:paraId="4915C550">
            <w:pPr>
              <w:keepNext w:val="0"/>
              <w:keepLines w:val="0"/>
              <w:pageBreakBefore w:val="0"/>
              <w:widowControl/>
              <w:kinsoku/>
              <w:wordWrap/>
              <w:overflowPunct/>
              <w:topLinePunct w:val="0"/>
              <w:autoSpaceDE/>
              <w:autoSpaceDN/>
              <w:bidi w:val="0"/>
              <w:spacing w:line="360" w:lineRule="atLeast"/>
              <w:jc w:val="lef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322" w:type="dxa"/>
            <w:vMerge w:val="restart"/>
            <w:shd w:val="clear" w:color="auto" w:fill="auto"/>
            <w:noWrap w:val="0"/>
            <w:vAlign w:val="center"/>
          </w:tcPr>
          <w:p w14:paraId="1DFF7E89">
            <w:pPr>
              <w:widowControl/>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从公共选修课清单表中艺术类课程8门课程限选2门，具体开设以实际执行为准</w:t>
            </w:r>
          </w:p>
        </w:tc>
        <w:tc>
          <w:tcPr>
            <w:tcW w:w="362" w:type="dxa"/>
            <w:shd w:val="clear" w:color="auto" w:fill="auto"/>
            <w:noWrap w:val="0"/>
            <w:vAlign w:val="center"/>
          </w:tcPr>
          <w:p w14:paraId="2BD3303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B</w:t>
            </w:r>
          </w:p>
        </w:tc>
        <w:tc>
          <w:tcPr>
            <w:tcW w:w="493" w:type="dxa"/>
            <w:shd w:val="clear" w:color="auto" w:fill="auto"/>
            <w:noWrap w:val="0"/>
            <w:vAlign w:val="center"/>
          </w:tcPr>
          <w:p w14:paraId="23D57FFC">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shd w:val="clear" w:color="auto" w:fill="auto"/>
            <w:noWrap w:val="0"/>
            <w:vAlign w:val="center"/>
          </w:tcPr>
          <w:p w14:paraId="3A8C19BF">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03" w:type="dxa"/>
            <w:shd w:val="clear" w:color="auto" w:fill="auto"/>
            <w:noWrap w:val="0"/>
            <w:vAlign w:val="center"/>
          </w:tcPr>
          <w:p w14:paraId="7D2E1EC3">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490" w:type="dxa"/>
            <w:shd w:val="clear" w:color="auto" w:fill="auto"/>
            <w:noWrap w:val="0"/>
            <w:vAlign w:val="center"/>
          </w:tcPr>
          <w:p w14:paraId="65CC2987">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82" w:type="dxa"/>
            <w:shd w:val="clear" w:color="auto" w:fill="auto"/>
            <w:noWrap w:val="0"/>
            <w:vAlign w:val="center"/>
          </w:tcPr>
          <w:p w14:paraId="6C899D76">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kern w:val="2"/>
                <w:sz w:val="18"/>
                <w:szCs w:val="18"/>
                <w:highlight w:val="none"/>
                <w:lang w:val="en-US" w:eastAsia="zh-CN" w:bidi="ar-SA"/>
              </w:rPr>
              <w:t>32</w:t>
            </w:r>
          </w:p>
        </w:tc>
        <w:tc>
          <w:tcPr>
            <w:tcW w:w="482" w:type="dxa"/>
            <w:shd w:val="clear" w:color="auto" w:fill="auto"/>
            <w:noWrap w:val="0"/>
            <w:vAlign w:val="center"/>
          </w:tcPr>
          <w:p w14:paraId="66545DEA">
            <w:pPr>
              <w:spacing w:line="360" w:lineRule="exact"/>
              <w:ind w:firstLine="0" w:firstLineChars="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2B8B1906">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512F08F5">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5" w:type="dxa"/>
            <w:noWrap w:val="0"/>
            <w:vAlign w:val="center"/>
          </w:tcPr>
          <w:p w14:paraId="48BFD8D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79" w:type="dxa"/>
            <w:noWrap w:val="0"/>
            <w:vAlign w:val="center"/>
          </w:tcPr>
          <w:p w14:paraId="2EB1A60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11" w:type="dxa"/>
            <w:noWrap w:val="0"/>
            <w:vAlign w:val="center"/>
          </w:tcPr>
          <w:p w14:paraId="48E0FFD3">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color w:val="000000"/>
                <w:sz w:val="18"/>
                <w:szCs w:val="18"/>
              </w:rPr>
              <w:t>⑤</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2B0072AE">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1BE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84" w:type="dxa"/>
            <w:vMerge w:val="continue"/>
            <w:noWrap w:val="0"/>
            <w:vAlign w:val="center"/>
          </w:tcPr>
          <w:p w14:paraId="0992C756">
            <w:pPr>
              <w:keepNext w:val="0"/>
              <w:keepLines w:val="0"/>
              <w:pageBreakBefore w:val="0"/>
              <w:widowControl/>
              <w:kinsoku/>
              <w:wordWrap/>
              <w:overflowPunct/>
              <w:topLinePunct w:val="0"/>
              <w:autoSpaceDE/>
              <w:autoSpaceDN/>
              <w:bidi w:val="0"/>
              <w:spacing w:line="360" w:lineRule="atLeast"/>
              <w:jc w:val="center"/>
              <w:textAlignment w:val="auto"/>
            </w:pPr>
          </w:p>
        </w:tc>
        <w:tc>
          <w:tcPr>
            <w:tcW w:w="385" w:type="dxa"/>
            <w:vMerge w:val="continue"/>
            <w:noWrap w:val="0"/>
            <w:vAlign w:val="center"/>
          </w:tcPr>
          <w:p w14:paraId="39BC38DC">
            <w:pPr>
              <w:keepNext w:val="0"/>
              <w:keepLines w:val="0"/>
              <w:pageBreakBefore w:val="0"/>
              <w:widowControl/>
              <w:kinsoku/>
              <w:wordWrap/>
              <w:overflowPunct/>
              <w:topLinePunct w:val="0"/>
              <w:autoSpaceDE/>
              <w:autoSpaceDN/>
              <w:bidi w:val="0"/>
              <w:spacing w:line="360" w:lineRule="atLeast"/>
              <w:jc w:val="left"/>
              <w:textAlignment w:val="auto"/>
            </w:pPr>
          </w:p>
        </w:tc>
        <w:tc>
          <w:tcPr>
            <w:tcW w:w="396" w:type="dxa"/>
            <w:vMerge w:val="continue"/>
            <w:noWrap w:val="0"/>
            <w:vAlign w:val="center"/>
          </w:tcPr>
          <w:p w14:paraId="6349891F">
            <w:pPr>
              <w:keepNext w:val="0"/>
              <w:keepLines w:val="0"/>
              <w:pageBreakBefore w:val="0"/>
              <w:widowControl/>
              <w:kinsoku/>
              <w:wordWrap/>
              <w:overflowPunct/>
              <w:topLinePunct w:val="0"/>
              <w:autoSpaceDE/>
              <w:autoSpaceDN/>
              <w:bidi w:val="0"/>
              <w:spacing w:line="360" w:lineRule="atLeast"/>
              <w:jc w:val="center"/>
              <w:textAlignment w:val="auto"/>
            </w:pPr>
          </w:p>
        </w:tc>
        <w:tc>
          <w:tcPr>
            <w:tcW w:w="901" w:type="dxa"/>
            <w:vMerge w:val="continue"/>
            <w:noWrap w:val="0"/>
            <w:vAlign w:val="center"/>
          </w:tcPr>
          <w:p w14:paraId="64F32E24">
            <w:pPr>
              <w:keepNext w:val="0"/>
              <w:keepLines w:val="0"/>
              <w:pageBreakBefore w:val="0"/>
              <w:widowControl/>
              <w:kinsoku/>
              <w:wordWrap/>
              <w:overflowPunct/>
              <w:topLinePunct w:val="0"/>
              <w:autoSpaceDE/>
              <w:autoSpaceDN/>
              <w:bidi w:val="0"/>
              <w:spacing w:line="360" w:lineRule="atLeast"/>
              <w:jc w:val="left"/>
              <w:textAlignment w:val="auto"/>
            </w:pPr>
          </w:p>
        </w:tc>
        <w:tc>
          <w:tcPr>
            <w:tcW w:w="2322" w:type="dxa"/>
            <w:vMerge w:val="continue"/>
            <w:shd w:val="clear" w:color="auto" w:fill="auto"/>
            <w:noWrap w:val="0"/>
            <w:vAlign w:val="center"/>
          </w:tcPr>
          <w:p w14:paraId="6773AF6F">
            <w:pPr>
              <w:widowControl/>
              <w:spacing w:line="360" w:lineRule="exact"/>
              <w:ind w:firstLine="420" w:firstLineChars="200"/>
              <w:jc w:val="center"/>
            </w:pPr>
          </w:p>
        </w:tc>
        <w:tc>
          <w:tcPr>
            <w:tcW w:w="362" w:type="dxa"/>
            <w:shd w:val="clear" w:color="auto" w:fill="auto"/>
            <w:noWrap w:val="0"/>
            <w:vAlign w:val="center"/>
          </w:tcPr>
          <w:p w14:paraId="10E2D004">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B</w:t>
            </w:r>
          </w:p>
        </w:tc>
        <w:tc>
          <w:tcPr>
            <w:tcW w:w="493" w:type="dxa"/>
            <w:shd w:val="clear" w:color="auto" w:fill="auto"/>
            <w:noWrap w:val="0"/>
            <w:vAlign w:val="center"/>
          </w:tcPr>
          <w:p w14:paraId="32A9A8C4">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shd w:val="clear" w:color="auto" w:fill="auto"/>
            <w:noWrap w:val="0"/>
            <w:vAlign w:val="center"/>
          </w:tcPr>
          <w:p w14:paraId="5CA2FBA3">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03" w:type="dxa"/>
            <w:shd w:val="clear" w:color="auto" w:fill="auto"/>
            <w:noWrap w:val="0"/>
            <w:vAlign w:val="center"/>
          </w:tcPr>
          <w:p w14:paraId="466B169A">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490" w:type="dxa"/>
            <w:shd w:val="clear" w:color="auto" w:fill="auto"/>
            <w:noWrap w:val="0"/>
            <w:vAlign w:val="center"/>
          </w:tcPr>
          <w:p w14:paraId="5C60315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82" w:type="dxa"/>
            <w:shd w:val="clear" w:color="auto" w:fill="auto"/>
            <w:noWrap w:val="0"/>
            <w:vAlign w:val="center"/>
          </w:tcPr>
          <w:p w14:paraId="51EB56D4">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shd w:val="clear" w:color="auto" w:fill="auto"/>
            <w:noWrap w:val="0"/>
            <w:vAlign w:val="center"/>
          </w:tcPr>
          <w:p w14:paraId="53214DA9">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bidi="ar-SA"/>
              </w:rPr>
              <w:t>32</w:t>
            </w:r>
          </w:p>
        </w:tc>
        <w:tc>
          <w:tcPr>
            <w:tcW w:w="482" w:type="dxa"/>
            <w:noWrap w:val="0"/>
            <w:vAlign w:val="center"/>
          </w:tcPr>
          <w:p w14:paraId="1E99FF0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3285FE0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5" w:type="dxa"/>
            <w:noWrap w:val="0"/>
            <w:vAlign w:val="center"/>
          </w:tcPr>
          <w:p w14:paraId="20CB841E">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79" w:type="dxa"/>
            <w:noWrap w:val="0"/>
            <w:vAlign w:val="center"/>
          </w:tcPr>
          <w:p w14:paraId="10CC5E72">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11" w:type="dxa"/>
            <w:noWrap w:val="0"/>
            <w:vAlign w:val="center"/>
          </w:tcPr>
          <w:p w14:paraId="6BAAD6DD">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color w:val="000000"/>
                <w:sz w:val="18"/>
                <w:szCs w:val="18"/>
              </w:rPr>
              <w:t>⑤</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614EB4D4">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697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84" w:type="dxa"/>
            <w:vMerge w:val="restart"/>
            <w:noWrap w:val="0"/>
            <w:vAlign w:val="center"/>
          </w:tcPr>
          <w:p w14:paraId="18EBD3B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restart"/>
            <w:noWrap w:val="0"/>
            <w:vAlign w:val="center"/>
          </w:tcPr>
          <w:p w14:paraId="5490F4E3">
            <w:pPr>
              <w:keepNext w:val="0"/>
              <w:keepLines w:val="0"/>
              <w:pageBreakBefore w:val="0"/>
              <w:widowControl/>
              <w:kinsoku/>
              <w:wordWrap/>
              <w:overflowPunct/>
              <w:topLinePunct w:val="0"/>
              <w:autoSpaceDE/>
              <w:autoSpaceDN/>
              <w:bidi w:val="0"/>
              <w:spacing w:line="360" w:lineRule="atLeas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37049240">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任选课</w:t>
            </w:r>
          </w:p>
        </w:tc>
        <w:tc>
          <w:tcPr>
            <w:tcW w:w="901" w:type="dxa"/>
            <w:vMerge w:val="restart"/>
            <w:noWrap w:val="0"/>
            <w:vAlign w:val="center"/>
          </w:tcPr>
          <w:p w14:paraId="2DD89F4B">
            <w:pPr>
              <w:keepNext w:val="0"/>
              <w:keepLines w:val="0"/>
              <w:pageBreakBefore w:val="0"/>
              <w:widowControl/>
              <w:kinsoku/>
              <w:wordWrap/>
              <w:overflowPunct/>
              <w:topLinePunct w:val="0"/>
              <w:autoSpaceDE/>
              <w:autoSpaceDN/>
              <w:bidi w:val="0"/>
              <w:spacing w:line="360" w:lineRule="atLeast"/>
              <w:jc w:val="lef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2322" w:type="dxa"/>
            <w:vMerge w:val="restart"/>
            <w:noWrap w:val="0"/>
            <w:vAlign w:val="center"/>
          </w:tcPr>
          <w:p w14:paraId="76B62565">
            <w:pPr>
              <w:widowControl/>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公共选修课清单表中的课程任选2门</w:t>
            </w:r>
          </w:p>
        </w:tc>
        <w:tc>
          <w:tcPr>
            <w:tcW w:w="362" w:type="dxa"/>
            <w:noWrap w:val="0"/>
            <w:vAlign w:val="center"/>
          </w:tcPr>
          <w:p w14:paraId="291B675A">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B</w:t>
            </w:r>
          </w:p>
        </w:tc>
        <w:tc>
          <w:tcPr>
            <w:tcW w:w="493" w:type="dxa"/>
            <w:noWrap w:val="0"/>
            <w:vAlign w:val="center"/>
          </w:tcPr>
          <w:p w14:paraId="20FE2836">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noWrap w:val="0"/>
            <w:vAlign w:val="center"/>
          </w:tcPr>
          <w:p w14:paraId="1F2AB6F8">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03" w:type="dxa"/>
            <w:noWrap w:val="0"/>
            <w:vAlign w:val="center"/>
          </w:tcPr>
          <w:p w14:paraId="6E939162">
            <w:pPr>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490" w:type="dxa"/>
            <w:noWrap w:val="0"/>
            <w:vAlign w:val="center"/>
          </w:tcPr>
          <w:p w14:paraId="484C6C71">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82" w:type="dxa"/>
            <w:noWrap w:val="0"/>
            <w:vAlign w:val="center"/>
          </w:tcPr>
          <w:p w14:paraId="33EA2D1F">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48083113">
            <w:pPr>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2" w:type="dxa"/>
            <w:noWrap w:val="0"/>
            <w:vAlign w:val="center"/>
          </w:tcPr>
          <w:p w14:paraId="0E05E852">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kern w:val="2"/>
                <w:sz w:val="18"/>
                <w:szCs w:val="18"/>
                <w:highlight w:val="none"/>
                <w:lang w:val="en-US" w:eastAsia="zh-CN" w:bidi="ar-SA"/>
              </w:rPr>
              <w:t>32</w:t>
            </w:r>
          </w:p>
        </w:tc>
        <w:tc>
          <w:tcPr>
            <w:tcW w:w="482" w:type="dxa"/>
            <w:noWrap w:val="0"/>
            <w:vAlign w:val="center"/>
          </w:tcPr>
          <w:p w14:paraId="405B8D36">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85" w:type="dxa"/>
            <w:noWrap w:val="0"/>
            <w:vAlign w:val="center"/>
          </w:tcPr>
          <w:p w14:paraId="3D3F37A1">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79" w:type="dxa"/>
            <w:noWrap w:val="0"/>
            <w:vAlign w:val="center"/>
          </w:tcPr>
          <w:p w14:paraId="691FFEEA">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11" w:type="dxa"/>
            <w:noWrap w:val="0"/>
            <w:vAlign w:val="center"/>
          </w:tcPr>
          <w:p w14:paraId="3E8D85FC">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1ABC70DE">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6C1B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84" w:type="dxa"/>
            <w:vMerge w:val="continue"/>
            <w:noWrap w:val="0"/>
            <w:vAlign w:val="center"/>
          </w:tcPr>
          <w:p w14:paraId="377CFEDE">
            <w:pPr>
              <w:keepNext w:val="0"/>
              <w:keepLines w:val="0"/>
              <w:pageBreakBefore w:val="0"/>
              <w:kinsoku/>
              <w:wordWrap/>
              <w:overflowPunct/>
              <w:topLinePunct w:val="0"/>
              <w:autoSpaceDE/>
              <w:autoSpaceDN/>
              <w:bidi w:val="0"/>
              <w:spacing w:line="360" w:lineRule="atLeast"/>
              <w:jc w:val="center"/>
              <w:textAlignment w:val="auto"/>
            </w:pPr>
          </w:p>
        </w:tc>
        <w:tc>
          <w:tcPr>
            <w:tcW w:w="385" w:type="dxa"/>
            <w:vMerge w:val="continue"/>
            <w:noWrap w:val="0"/>
            <w:vAlign w:val="center"/>
          </w:tcPr>
          <w:p w14:paraId="4F4E70A1">
            <w:pPr>
              <w:keepNext w:val="0"/>
              <w:keepLines w:val="0"/>
              <w:pageBreakBefore w:val="0"/>
              <w:widowControl/>
              <w:kinsoku/>
              <w:wordWrap/>
              <w:overflowPunct/>
              <w:topLinePunct w:val="0"/>
              <w:autoSpaceDE/>
              <w:autoSpaceDN/>
              <w:bidi w:val="0"/>
              <w:spacing w:line="360" w:lineRule="atLeast"/>
              <w:jc w:val="left"/>
              <w:textAlignment w:val="auto"/>
            </w:pPr>
          </w:p>
        </w:tc>
        <w:tc>
          <w:tcPr>
            <w:tcW w:w="396" w:type="dxa"/>
            <w:vMerge w:val="continue"/>
            <w:noWrap w:val="0"/>
            <w:vAlign w:val="center"/>
          </w:tcPr>
          <w:p w14:paraId="6892BA0D">
            <w:pPr>
              <w:keepNext w:val="0"/>
              <w:keepLines w:val="0"/>
              <w:pageBreakBefore w:val="0"/>
              <w:widowControl/>
              <w:kinsoku/>
              <w:wordWrap/>
              <w:overflowPunct/>
              <w:topLinePunct w:val="0"/>
              <w:autoSpaceDE/>
              <w:autoSpaceDN/>
              <w:bidi w:val="0"/>
              <w:spacing w:line="360" w:lineRule="atLeast"/>
              <w:jc w:val="center"/>
              <w:textAlignment w:val="auto"/>
            </w:pPr>
          </w:p>
        </w:tc>
        <w:tc>
          <w:tcPr>
            <w:tcW w:w="901" w:type="dxa"/>
            <w:vMerge w:val="continue"/>
            <w:noWrap w:val="0"/>
            <w:vAlign w:val="center"/>
          </w:tcPr>
          <w:p w14:paraId="5AD1532C">
            <w:pPr>
              <w:keepNext w:val="0"/>
              <w:keepLines w:val="0"/>
              <w:pageBreakBefore w:val="0"/>
              <w:widowControl/>
              <w:kinsoku/>
              <w:wordWrap/>
              <w:overflowPunct/>
              <w:topLinePunct w:val="0"/>
              <w:autoSpaceDE/>
              <w:autoSpaceDN/>
              <w:bidi w:val="0"/>
              <w:spacing w:line="360" w:lineRule="atLeast"/>
              <w:jc w:val="left"/>
              <w:textAlignment w:val="auto"/>
            </w:pPr>
          </w:p>
        </w:tc>
        <w:tc>
          <w:tcPr>
            <w:tcW w:w="2322" w:type="dxa"/>
            <w:vMerge w:val="continue"/>
            <w:noWrap w:val="0"/>
            <w:vAlign w:val="center"/>
          </w:tcPr>
          <w:p w14:paraId="309CD330">
            <w:pPr>
              <w:widowControl/>
              <w:spacing w:line="360" w:lineRule="exact"/>
              <w:ind w:firstLine="420" w:firstLineChars="200"/>
              <w:jc w:val="center"/>
            </w:pPr>
          </w:p>
        </w:tc>
        <w:tc>
          <w:tcPr>
            <w:tcW w:w="362" w:type="dxa"/>
            <w:noWrap w:val="0"/>
            <w:vAlign w:val="center"/>
          </w:tcPr>
          <w:p w14:paraId="1F404F8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B</w:t>
            </w:r>
          </w:p>
        </w:tc>
        <w:tc>
          <w:tcPr>
            <w:tcW w:w="493" w:type="dxa"/>
            <w:noWrap w:val="0"/>
            <w:vAlign w:val="center"/>
          </w:tcPr>
          <w:p w14:paraId="2DBEAE9A">
            <w:pPr>
              <w:spacing w:line="360" w:lineRule="exact"/>
              <w:ind w:firstLine="0" w:firstLine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25" w:type="dxa"/>
            <w:noWrap w:val="0"/>
            <w:vAlign w:val="center"/>
          </w:tcPr>
          <w:p w14:paraId="702A06A8">
            <w:pPr>
              <w:spacing w:line="360" w:lineRule="exact"/>
              <w:ind w:firstLine="0" w:firstLineChars="0"/>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03" w:type="dxa"/>
            <w:noWrap w:val="0"/>
            <w:vAlign w:val="center"/>
          </w:tcPr>
          <w:p w14:paraId="077F914F">
            <w:pPr>
              <w:spacing w:line="360" w:lineRule="exact"/>
              <w:ind w:firstLine="0" w:firstLineChars="0"/>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490" w:type="dxa"/>
            <w:noWrap w:val="0"/>
            <w:vAlign w:val="center"/>
          </w:tcPr>
          <w:p w14:paraId="63B09DB7">
            <w:pPr>
              <w:spacing w:line="360" w:lineRule="exact"/>
              <w:ind w:firstLine="0" w:firstLine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82" w:type="dxa"/>
            <w:noWrap w:val="0"/>
            <w:vAlign w:val="center"/>
          </w:tcPr>
          <w:p w14:paraId="4E354581">
            <w:pPr>
              <w:spacing w:line="360" w:lineRule="exact"/>
              <w:ind w:firstLine="0" w:firstLine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82" w:type="dxa"/>
            <w:noWrap w:val="0"/>
            <w:vAlign w:val="center"/>
          </w:tcPr>
          <w:p w14:paraId="34BB253A">
            <w:pPr>
              <w:spacing w:line="360" w:lineRule="exact"/>
              <w:ind w:firstLine="0" w:firstLineChars="0"/>
              <w:jc w:val="center"/>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82" w:type="dxa"/>
            <w:noWrap w:val="0"/>
            <w:vAlign w:val="center"/>
          </w:tcPr>
          <w:p w14:paraId="3508D9A6">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82" w:type="dxa"/>
            <w:noWrap w:val="0"/>
            <w:vAlign w:val="center"/>
          </w:tcPr>
          <w:p w14:paraId="67107F1C">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Theme="minorEastAsia" w:hAnsiTheme="minorEastAsia" w:cstheme="minorEastAsia"/>
                <w:b w:val="0"/>
                <w:bCs/>
                <w:color w:val="auto"/>
                <w:sz w:val="18"/>
                <w:szCs w:val="18"/>
                <w:highlight w:val="none"/>
                <w:lang w:val="en-US" w:eastAsia="zh-CN"/>
              </w:rPr>
              <w:t>32</w:t>
            </w:r>
          </w:p>
        </w:tc>
        <w:tc>
          <w:tcPr>
            <w:tcW w:w="485" w:type="dxa"/>
            <w:noWrap w:val="0"/>
            <w:vAlign w:val="center"/>
          </w:tcPr>
          <w:p w14:paraId="25887AC5">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79" w:type="dxa"/>
            <w:noWrap w:val="0"/>
            <w:vAlign w:val="center"/>
          </w:tcPr>
          <w:p w14:paraId="17DD627F">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611" w:type="dxa"/>
            <w:noWrap w:val="0"/>
            <w:vAlign w:val="center"/>
          </w:tcPr>
          <w:p w14:paraId="6AA365C0">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32BB522A">
            <w:pPr>
              <w:keepNext w:val="0"/>
              <w:keepLines w:val="0"/>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r>
      <w:tr w14:paraId="026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4" w:type="dxa"/>
            <w:vMerge w:val="continue"/>
            <w:noWrap w:val="0"/>
            <w:vAlign w:val="center"/>
          </w:tcPr>
          <w:p w14:paraId="34D912D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5E5C816">
            <w:pPr>
              <w:keepNext w:val="0"/>
              <w:keepLines w:val="0"/>
              <w:pageBreakBefore w:val="0"/>
              <w:widowControl/>
              <w:kinsoku/>
              <w:wordWrap/>
              <w:overflowPunct/>
              <w:topLinePunct w:val="0"/>
              <w:autoSpaceDE/>
              <w:autoSpaceDN/>
              <w:bidi w:val="0"/>
              <w:spacing w:line="360" w:lineRule="atLeas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3F76958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小计</w:t>
            </w:r>
          </w:p>
        </w:tc>
        <w:tc>
          <w:tcPr>
            <w:tcW w:w="2322" w:type="dxa"/>
            <w:noWrap w:val="0"/>
            <w:vAlign w:val="center"/>
          </w:tcPr>
          <w:p w14:paraId="296D74E1">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62" w:type="dxa"/>
            <w:noWrap w:val="0"/>
            <w:vAlign w:val="center"/>
          </w:tcPr>
          <w:p w14:paraId="19140C8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93" w:type="dxa"/>
            <w:noWrap w:val="0"/>
            <w:vAlign w:val="center"/>
          </w:tcPr>
          <w:p w14:paraId="25BDD09C">
            <w:pPr>
              <w:widowControl/>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128</w:t>
            </w:r>
          </w:p>
        </w:tc>
        <w:tc>
          <w:tcPr>
            <w:tcW w:w="525" w:type="dxa"/>
            <w:noWrap w:val="0"/>
            <w:vAlign w:val="center"/>
          </w:tcPr>
          <w:p w14:paraId="6D5E1F8A">
            <w:pPr>
              <w:widowControl/>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64</w:t>
            </w:r>
          </w:p>
        </w:tc>
        <w:tc>
          <w:tcPr>
            <w:tcW w:w="503" w:type="dxa"/>
            <w:noWrap w:val="0"/>
            <w:vAlign w:val="center"/>
          </w:tcPr>
          <w:p w14:paraId="3A42DBB3">
            <w:pPr>
              <w:widowControl/>
              <w:spacing w:line="360" w:lineRule="exact"/>
              <w:ind w:firstLine="0" w:firstLineChars="0"/>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64</w:t>
            </w:r>
          </w:p>
        </w:tc>
        <w:tc>
          <w:tcPr>
            <w:tcW w:w="490" w:type="dxa"/>
            <w:noWrap w:val="0"/>
            <w:vAlign w:val="center"/>
          </w:tcPr>
          <w:p w14:paraId="106AC6A4">
            <w:pPr>
              <w:widowControl/>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8</w:t>
            </w:r>
          </w:p>
        </w:tc>
        <w:tc>
          <w:tcPr>
            <w:tcW w:w="482" w:type="dxa"/>
            <w:noWrap w:val="0"/>
            <w:vAlign w:val="center"/>
          </w:tcPr>
          <w:p w14:paraId="38F405AB">
            <w:pPr>
              <w:widowControl/>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82" w:type="dxa"/>
            <w:noWrap w:val="0"/>
            <w:vAlign w:val="center"/>
          </w:tcPr>
          <w:p w14:paraId="31DA50B4">
            <w:pPr>
              <w:widowControl/>
              <w:spacing w:line="360" w:lineRule="exact"/>
              <w:ind w:firstLine="0" w:firstLineChars="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kern w:val="0"/>
                <w:sz w:val="18"/>
                <w:szCs w:val="18"/>
                <w:highlight w:val="none"/>
                <w:lang w:val="en-US" w:eastAsia="zh-CN"/>
              </w:rPr>
              <w:t>32</w:t>
            </w:r>
          </w:p>
        </w:tc>
        <w:tc>
          <w:tcPr>
            <w:tcW w:w="482" w:type="dxa"/>
            <w:noWrap w:val="0"/>
            <w:vAlign w:val="center"/>
          </w:tcPr>
          <w:p w14:paraId="35DA50C3">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kern w:val="0"/>
                <w:sz w:val="18"/>
                <w:szCs w:val="18"/>
                <w:highlight w:val="none"/>
                <w:lang w:val="en-US" w:eastAsia="zh-CN"/>
              </w:rPr>
              <w:t>32</w:t>
            </w:r>
          </w:p>
        </w:tc>
        <w:tc>
          <w:tcPr>
            <w:tcW w:w="482" w:type="dxa"/>
            <w:noWrap w:val="0"/>
            <w:vAlign w:val="center"/>
          </w:tcPr>
          <w:p w14:paraId="1B61ED2D">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cstheme="minorEastAsia"/>
                <w:b w:val="0"/>
                <w:bCs/>
                <w:color w:val="auto"/>
                <w:kern w:val="0"/>
                <w:sz w:val="18"/>
                <w:szCs w:val="18"/>
                <w:highlight w:val="none"/>
                <w:lang w:val="en-US" w:eastAsia="zh-CN"/>
              </w:rPr>
              <w:t>32</w:t>
            </w:r>
          </w:p>
        </w:tc>
        <w:tc>
          <w:tcPr>
            <w:tcW w:w="485" w:type="dxa"/>
            <w:noWrap w:val="0"/>
            <w:vAlign w:val="center"/>
          </w:tcPr>
          <w:p w14:paraId="07B62BBB">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79" w:type="dxa"/>
            <w:noWrap w:val="0"/>
            <w:vAlign w:val="center"/>
          </w:tcPr>
          <w:p w14:paraId="3FB44309">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11" w:type="dxa"/>
            <w:noWrap w:val="0"/>
            <w:vAlign w:val="center"/>
          </w:tcPr>
          <w:p w14:paraId="27E3F648">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60" w:type="dxa"/>
            <w:noWrap w:val="0"/>
            <w:vAlign w:val="center"/>
          </w:tcPr>
          <w:p w14:paraId="02A64BC7">
            <w:pPr>
              <w:keepNext w:val="0"/>
              <w:keepLines w:val="0"/>
              <w:pageBreakBefore w:val="0"/>
              <w:widowControl/>
              <w:kinsoku/>
              <w:wordWrap/>
              <w:overflowPunct/>
              <w:topLinePunct w:val="0"/>
              <w:autoSpaceDE/>
              <w:autoSpaceDN/>
              <w:bidi w:val="0"/>
              <w:spacing w:line="360" w:lineRule="atLeas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84" w:type="dxa"/>
            <w:vMerge w:val="restart"/>
            <w:noWrap w:val="0"/>
            <w:vAlign w:val="center"/>
          </w:tcPr>
          <w:p w14:paraId="4C3EE1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385" w:type="dxa"/>
            <w:vMerge w:val="restart"/>
            <w:noWrap w:val="0"/>
            <w:vAlign w:val="center"/>
          </w:tcPr>
          <w:p w14:paraId="6D5FD3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44C7D6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noWrap w:val="0"/>
            <w:vAlign w:val="center"/>
          </w:tcPr>
          <w:p w14:paraId="49D40699">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070501Z</w:t>
            </w:r>
          </w:p>
        </w:tc>
        <w:tc>
          <w:tcPr>
            <w:tcW w:w="2322" w:type="dxa"/>
            <w:shd w:val="clear" w:color="auto" w:fill="auto"/>
            <w:noWrap w:val="0"/>
            <w:vAlign w:val="center"/>
          </w:tcPr>
          <w:p w14:paraId="43A04054">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餐饮概论</w:t>
            </w:r>
          </w:p>
        </w:tc>
        <w:tc>
          <w:tcPr>
            <w:tcW w:w="362" w:type="dxa"/>
            <w:shd w:val="clear" w:color="auto" w:fill="auto"/>
            <w:noWrap w:val="0"/>
            <w:vAlign w:val="center"/>
          </w:tcPr>
          <w:p w14:paraId="16EE77B4">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4A3990A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31C8C40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330566E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76614F0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416B90F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1DEF650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697FD77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58AB08E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661341F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A1F0F8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19E8BD8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color w:val="auto"/>
                <w:kern w:val="0"/>
                <w:sz w:val="18"/>
                <w:szCs w:val="18"/>
                <w:highlight w:val="none"/>
              </w:rPr>
              <w:t>⑥</w:t>
            </w:r>
          </w:p>
        </w:tc>
        <w:tc>
          <w:tcPr>
            <w:tcW w:w="360" w:type="dxa"/>
            <w:noWrap w:val="0"/>
            <w:vAlign w:val="center"/>
          </w:tcPr>
          <w:p w14:paraId="729DA3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79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84" w:type="dxa"/>
            <w:vMerge w:val="continue"/>
            <w:noWrap w:val="0"/>
            <w:vAlign w:val="center"/>
          </w:tcPr>
          <w:p w14:paraId="16C2927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2A0681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FF59D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shd w:val="clear" w:color="auto" w:fill="auto"/>
            <w:noWrap w:val="0"/>
            <w:vAlign w:val="center"/>
          </w:tcPr>
          <w:p w14:paraId="3DB5ECD7">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070202Z</w:t>
            </w:r>
          </w:p>
        </w:tc>
        <w:tc>
          <w:tcPr>
            <w:tcW w:w="2322" w:type="dxa"/>
            <w:shd w:val="clear" w:color="auto" w:fill="auto"/>
            <w:noWrap w:val="0"/>
            <w:vAlign w:val="center"/>
          </w:tcPr>
          <w:p w14:paraId="1932B63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中国饮食文化</w:t>
            </w:r>
          </w:p>
        </w:tc>
        <w:tc>
          <w:tcPr>
            <w:tcW w:w="362" w:type="dxa"/>
            <w:shd w:val="clear" w:color="auto" w:fill="auto"/>
            <w:noWrap w:val="0"/>
            <w:vAlign w:val="center"/>
          </w:tcPr>
          <w:p w14:paraId="0DB37B3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50A0BA69">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40C91A8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3DE1E07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7CDD93EB">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4</w:t>
            </w:r>
          </w:p>
        </w:tc>
        <w:tc>
          <w:tcPr>
            <w:tcW w:w="482" w:type="dxa"/>
            <w:shd w:val="clear" w:color="auto" w:fill="auto"/>
            <w:noWrap w:val="0"/>
            <w:vAlign w:val="center"/>
          </w:tcPr>
          <w:p w14:paraId="222955F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7011D776">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64</w:t>
            </w:r>
          </w:p>
        </w:tc>
        <w:tc>
          <w:tcPr>
            <w:tcW w:w="482" w:type="dxa"/>
            <w:shd w:val="clear" w:color="auto" w:fill="auto"/>
            <w:noWrap w:val="0"/>
            <w:vAlign w:val="center"/>
          </w:tcPr>
          <w:p w14:paraId="4766BF6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692D5B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F9D46A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3F25AB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10AAA8EC">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34F8A3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952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7C45D8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77DFD5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2CB7C7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shd w:val="clear" w:color="auto" w:fill="auto"/>
            <w:noWrap w:val="0"/>
            <w:vAlign w:val="center"/>
          </w:tcPr>
          <w:p w14:paraId="675E07B8">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070504Z</w:t>
            </w:r>
          </w:p>
        </w:tc>
        <w:tc>
          <w:tcPr>
            <w:tcW w:w="2322" w:type="dxa"/>
            <w:shd w:val="clear" w:color="auto" w:fill="auto"/>
            <w:noWrap w:val="0"/>
            <w:vAlign w:val="center"/>
          </w:tcPr>
          <w:p w14:paraId="51545ACD">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烹饪原料</w:t>
            </w:r>
          </w:p>
        </w:tc>
        <w:tc>
          <w:tcPr>
            <w:tcW w:w="362" w:type="dxa"/>
            <w:shd w:val="clear" w:color="auto" w:fill="auto"/>
            <w:noWrap w:val="0"/>
            <w:vAlign w:val="center"/>
          </w:tcPr>
          <w:p w14:paraId="0797FF5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4C44401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26C59E3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1B71E4F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3F8BDB5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9C7A83C">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3FD6E5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6B0103C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635BF96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840AEC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0DF6E7A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751FA93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color w:val="auto"/>
                <w:kern w:val="0"/>
                <w:sz w:val="18"/>
                <w:szCs w:val="18"/>
                <w:highlight w:val="none"/>
              </w:rPr>
              <w:t>⑥</w:t>
            </w:r>
          </w:p>
        </w:tc>
        <w:tc>
          <w:tcPr>
            <w:tcW w:w="360" w:type="dxa"/>
            <w:noWrap w:val="0"/>
            <w:vAlign w:val="center"/>
          </w:tcPr>
          <w:p w14:paraId="4317A1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CF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305AD61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17B138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2EE733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noWrap w:val="0"/>
            <w:vAlign w:val="center"/>
          </w:tcPr>
          <w:p w14:paraId="4FEDCC76">
            <w:pPr>
              <w:pageBreakBefore w:val="0"/>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070509Z</w:t>
            </w:r>
          </w:p>
        </w:tc>
        <w:tc>
          <w:tcPr>
            <w:tcW w:w="2322" w:type="dxa"/>
            <w:shd w:val="clear" w:color="auto" w:fill="auto"/>
            <w:noWrap w:val="0"/>
            <w:vAlign w:val="center"/>
          </w:tcPr>
          <w:p w14:paraId="641FAD46">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餐饮成本控制</w:t>
            </w:r>
          </w:p>
        </w:tc>
        <w:tc>
          <w:tcPr>
            <w:tcW w:w="362" w:type="dxa"/>
            <w:shd w:val="clear" w:color="auto" w:fill="auto"/>
            <w:noWrap w:val="0"/>
            <w:vAlign w:val="center"/>
          </w:tcPr>
          <w:p w14:paraId="72EA5F1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3001540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0F93ECE3">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0C723CD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1FB7D70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99AB2CC">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61241A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0FA8097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shd w:val="clear" w:color="auto" w:fill="auto"/>
            <w:noWrap w:val="0"/>
            <w:vAlign w:val="center"/>
          </w:tcPr>
          <w:p w14:paraId="24AE853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D8AAEB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6D7411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63AFDD1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color w:val="auto"/>
                <w:kern w:val="0"/>
                <w:sz w:val="18"/>
                <w:szCs w:val="18"/>
                <w:highlight w:val="none"/>
              </w:rPr>
              <w:t>⑥</w:t>
            </w:r>
          </w:p>
        </w:tc>
        <w:tc>
          <w:tcPr>
            <w:tcW w:w="360" w:type="dxa"/>
            <w:noWrap w:val="0"/>
            <w:vAlign w:val="center"/>
          </w:tcPr>
          <w:p w14:paraId="7C23EA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ED5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47C20AF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794212E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2AA59A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901" w:type="dxa"/>
            <w:shd w:val="clear" w:color="auto" w:fill="auto"/>
            <w:noWrap w:val="0"/>
            <w:vAlign w:val="center"/>
          </w:tcPr>
          <w:p w14:paraId="0E2A6A3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070502Z</w:t>
            </w:r>
          </w:p>
        </w:tc>
        <w:tc>
          <w:tcPr>
            <w:tcW w:w="2322" w:type="dxa"/>
            <w:shd w:val="clear" w:color="auto" w:fill="auto"/>
            <w:noWrap w:val="0"/>
            <w:vAlign w:val="center"/>
          </w:tcPr>
          <w:p w14:paraId="09D0E157">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食品标准与法规</w:t>
            </w:r>
          </w:p>
        </w:tc>
        <w:tc>
          <w:tcPr>
            <w:tcW w:w="362" w:type="dxa"/>
            <w:shd w:val="clear" w:color="auto" w:fill="auto"/>
            <w:noWrap w:val="0"/>
            <w:vAlign w:val="center"/>
          </w:tcPr>
          <w:p w14:paraId="2EBD1CA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203CB4F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32A591B9">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587279F1">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24C51F5D">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4</w:t>
            </w:r>
          </w:p>
        </w:tc>
        <w:tc>
          <w:tcPr>
            <w:tcW w:w="482" w:type="dxa"/>
            <w:shd w:val="clear" w:color="auto" w:fill="auto"/>
            <w:noWrap w:val="0"/>
            <w:vAlign w:val="center"/>
          </w:tcPr>
          <w:p w14:paraId="36EA8BE9">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64</w:t>
            </w:r>
          </w:p>
        </w:tc>
        <w:tc>
          <w:tcPr>
            <w:tcW w:w="482" w:type="dxa"/>
            <w:shd w:val="clear" w:color="auto" w:fill="auto"/>
            <w:noWrap w:val="0"/>
            <w:vAlign w:val="center"/>
          </w:tcPr>
          <w:p w14:paraId="3034A42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4800D20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3E8589D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5" w:type="dxa"/>
            <w:shd w:val="clear" w:color="auto" w:fill="auto"/>
            <w:noWrap w:val="0"/>
            <w:vAlign w:val="center"/>
          </w:tcPr>
          <w:p w14:paraId="441F4A2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22F6F177">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796FA74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66F6A8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EFF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0E9E246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EA582C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6769F7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901" w:type="dxa"/>
            <w:shd w:val="clear" w:color="auto" w:fill="auto"/>
            <w:noWrap w:val="0"/>
            <w:vAlign w:val="center"/>
          </w:tcPr>
          <w:p w14:paraId="74A98D4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060105Z</w:t>
            </w:r>
          </w:p>
        </w:tc>
        <w:tc>
          <w:tcPr>
            <w:tcW w:w="2322" w:type="dxa"/>
            <w:shd w:val="clear" w:color="auto" w:fill="auto"/>
            <w:noWrap w:val="0"/>
            <w:vAlign w:val="center"/>
          </w:tcPr>
          <w:p w14:paraId="7777C13E">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管理学基础</w:t>
            </w:r>
          </w:p>
        </w:tc>
        <w:tc>
          <w:tcPr>
            <w:tcW w:w="362" w:type="dxa"/>
            <w:shd w:val="clear" w:color="auto" w:fill="auto"/>
            <w:noWrap w:val="0"/>
            <w:vAlign w:val="center"/>
          </w:tcPr>
          <w:p w14:paraId="4C87B86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shd w:val="clear" w:color="auto" w:fill="auto"/>
            <w:noWrap w:val="0"/>
            <w:vAlign w:val="center"/>
          </w:tcPr>
          <w:p w14:paraId="375E3A2F">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shd w:val="clear" w:color="auto" w:fill="auto"/>
            <w:noWrap w:val="0"/>
            <w:vAlign w:val="center"/>
          </w:tcPr>
          <w:p w14:paraId="798B0F8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shd w:val="clear" w:color="auto" w:fill="auto"/>
            <w:noWrap w:val="0"/>
            <w:vAlign w:val="center"/>
          </w:tcPr>
          <w:p w14:paraId="15234265">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shd w:val="clear" w:color="auto" w:fill="auto"/>
            <w:noWrap w:val="0"/>
            <w:vAlign w:val="center"/>
          </w:tcPr>
          <w:p w14:paraId="046CD974">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shd w:val="clear" w:color="auto" w:fill="auto"/>
            <w:noWrap w:val="0"/>
            <w:vAlign w:val="center"/>
          </w:tcPr>
          <w:p w14:paraId="7EBAD49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6B8C73B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1032464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82" w:type="dxa"/>
            <w:shd w:val="clear" w:color="auto" w:fill="auto"/>
            <w:noWrap w:val="0"/>
            <w:vAlign w:val="center"/>
          </w:tcPr>
          <w:p w14:paraId="5C6E009A">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5" w:type="dxa"/>
            <w:shd w:val="clear" w:color="auto" w:fill="auto"/>
            <w:noWrap w:val="0"/>
            <w:vAlign w:val="center"/>
          </w:tcPr>
          <w:p w14:paraId="33194A4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79" w:type="dxa"/>
            <w:shd w:val="clear" w:color="auto" w:fill="auto"/>
            <w:noWrap w:val="0"/>
            <w:vAlign w:val="center"/>
          </w:tcPr>
          <w:p w14:paraId="0D592E29">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611" w:type="dxa"/>
            <w:shd w:val="clear" w:color="auto" w:fill="auto"/>
            <w:noWrap w:val="0"/>
            <w:vAlign w:val="center"/>
          </w:tcPr>
          <w:p w14:paraId="661B28E0">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color w:val="auto"/>
                <w:kern w:val="0"/>
                <w:sz w:val="18"/>
                <w:szCs w:val="18"/>
                <w:highlight w:val="none"/>
              </w:rPr>
              <w:t>⑥</w:t>
            </w:r>
          </w:p>
        </w:tc>
        <w:tc>
          <w:tcPr>
            <w:tcW w:w="360" w:type="dxa"/>
            <w:noWrap w:val="0"/>
            <w:vAlign w:val="center"/>
          </w:tcPr>
          <w:p w14:paraId="712BA4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345F7EE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72A3F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2C3A01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小   计</w:t>
            </w:r>
          </w:p>
        </w:tc>
        <w:tc>
          <w:tcPr>
            <w:tcW w:w="2322" w:type="dxa"/>
            <w:noWrap w:val="0"/>
            <w:vAlign w:val="center"/>
          </w:tcPr>
          <w:p w14:paraId="585E35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rPr>
            </w:pPr>
          </w:p>
        </w:tc>
        <w:tc>
          <w:tcPr>
            <w:tcW w:w="362" w:type="dxa"/>
            <w:noWrap w:val="0"/>
            <w:vAlign w:val="center"/>
          </w:tcPr>
          <w:p w14:paraId="6F4EB9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181BF09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384</w:t>
            </w:r>
          </w:p>
        </w:tc>
        <w:tc>
          <w:tcPr>
            <w:tcW w:w="525" w:type="dxa"/>
            <w:noWrap w:val="0"/>
            <w:vAlign w:val="center"/>
          </w:tcPr>
          <w:p w14:paraId="22E2F74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503" w:type="dxa"/>
            <w:noWrap w:val="0"/>
            <w:vAlign w:val="center"/>
          </w:tcPr>
          <w:p w14:paraId="0C7BB17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490" w:type="dxa"/>
            <w:noWrap w:val="0"/>
            <w:vAlign w:val="center"/>
          </w:tcPr>
          <w:p w14:paraId="2A25194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482" w:type="dxa"/>
            <w:noWrap w:val="0"/>
            <w:vAlign w:val="center"/>
          </w:tcPr>
          <w:p w14:paraId="5CF65A0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2" w:type="dxa"/>
            <w:noWrap w:val="0"/>
            <w:vAlign w:val="center"/>
          </w:tcPr>
          <w:p w14:paraId="6FBB25B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2" w:type="dxa"/>
            <w:noWrap w:val="0"/>
            <w:vAlign w:val="center"/>
          </w:tcPr>
          <w:p w14:paraId="1FEC765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7F67C9D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5" w:type="dxa"/>
            <w:noWrap w:val="0"/>
            <w:vAlign w:val="center"/>
          </w:tcPr>
          <w:p w14:paraId="1F1A4C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47AA50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9C996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355B79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84" w:type="dxa"/>
            <w:vMerge w:val="continue"/>
            <w:noWrap w:val="0"/>
            <w:vAlign w:val="center"/>
          </w:tcPr>
          <w:p w14:paraId="7DBBA1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restart"/>
            <w:noWrap w:val="0"/>
            <w:vAlign w:val="center"/>
          </w:tcPr>
          <w:p w14:paraId="0571C8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noWrap w:val="0"/>
            <w:vAlign w:val="center"/>
          </w:tcPr>
          <w:p w14:paraId="0EEA54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noWrap w:val="0"/>
            <w:vAlign w:val="center"/>
          </w:tcPr>
          <w:p w14:paraId="688C76D0">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070508Z</w:t>
            </w:r>
          </w:p>
        </w:tc>
        <w:tc>
          <w:tcPr>
            <w:tcW w:w="2322" w:type="dxa"/>
            <w:noWrap w:val="0"/>
            <w:vAlign w:val="center"/>
          </w:tcPr>
          <w:p w14:paraId="1FDBADA4">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饮食营养与配餐</w:t>
            </w:r>
          </w:p>
        </w:tc>
        <w:tc>
          <w:tcPr>
            <w:tcW w:w="362" w:type="dxa"/>
            <w:noWrap w:val="0"/>
            <w:vAlign w:val="center"/>
          </w:tcPr>
          <w:p w14:paraId="42F17B0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6DE54D5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31DA25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738EF45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2B85720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5F97058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07A075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C9EA09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8DE052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5" w:type="dxa"/>
            <w:noWrap w:val="0"/>
            <w:vAlign w:val="center"/>
          </w:tcPr>
          <w:p w14:paraId="2C95CFF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5FFC487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3C2791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color w:val="auto"/>
                <w:kern w:val="0"/>
                <w:sz w:val="18"/>
                <w:szCs w:val="18"/>
                <w:highlight w:val="none"/>
              </w:rPr>
              <w:t>⑥</w:t>
            </w:r>
          </w:p>
        </w:tc>
        <w:tc>
          <w:tcPr>
            <w:tcW w:w="360" w:type="dxa"/>
            <w:noWrap w:val="0"/>
            <w:vAlign w:val="center"/>
          </w:tcPr>
          <w:p w14:paraId="247624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0B6467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8BA7B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48EDD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noWrap w:val="0"/>
            <w:vAlign w:val="center"/>
          </w:tcPr>
          <w:p w14:paraId="4F89D635">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070507Z</w:t>
            </w:r>
          </w:p>
        </w:tc>
        <w:tc>
          <w:tcPr>
            <w:tcW w:w="2322" w:type="dxa"/>
            <w:noWrap w:val="0"/>
            <w:vAlign w:val="center"/>
          </w:tcPr>
          <w:p w14:paraId="67D15ECC">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餐饮食品安全与控制</w:t>
            </w:r>
          </w:p>
        </w:tc>
        <w:tc>
          <w:tcPr>
            <w:tcW w:w="362" w:type="dxa"/>
            <w:noWrap w:val="0"/>
            <w:vAlign w:val="center"/>
          </w:tcPr>
          <w:p w14:paraId="3F188D6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5E17BF0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5305409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7101D5F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4CADC20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35617DD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B9CBF3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777AF8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noWrap w:val="0"/>
            <w:vAlign w:val="center"/>
          </w:tcPr>
          <w:p w14:paraId="165001C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2C0BCD1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41486BC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CB6040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①</w:t>
            </w:r>
            <w:r>
              <w:rPr>
                <w:rFonts w:hint="eastAsia" w:asciiTheme="minorEastAsia" w:hAnsiTheme="minorEastAsia" w:eastAsiaTheme="minorEastAsia" w:cstheme="minorEastAsia"/>
                <w:color w:val="auto"/>
                <w:kern w:val="0"/>
                <w:sz w:val="18"/>
                <w:szCs w:val="18"/>
                <w:highlight w:val="none"/>
              </w:rPr>
              <w:t>⑥</w:t>
            </w:r>
          </w:p>
        </w:tc>
        <w:tc>
          <w:tcPr>
            <w:tcW w:w="360" w:type="dxa"/>
            <w:noWrap w:val="0"/>
            <w:vAlign w:val="center"/>
          </w:tcPr>
          <w:p w14:paraId="46790D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AC3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5585EA4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FFD47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CFD651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noWrap w:val="0"/>
            <w:vAlign w:val="center"/>
          </w:tcPr>
          <w:p w14:paraId="32C08E2A">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070301Z</w:t>
            </w:r>
          </w:p>
        </w:tc>
        <w:tc>
          <w:tcPr>
            <w:tcW w:w="2322" w:type="dxa"/>
            <w:noWrap w:val="0"/>
            <w:vAlign w:val="center"/>
          </w:tcPr>
          <w:p w14:paraId="052E0B44">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餐饮企业管理</w:t>
            </w:r>
          </w:p>
        </w:tc>
        <w:tc>
          <w:tcPr>
            <w:tcW w:w="362" w:type="dxa"/>
            <w:noWrap w:val="0"/>
            <w:vAlign w:val="center"/>
          </w:tcPr>
          <w:p w14:paraId="61076FB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3E0ADFB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17A1A69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58EF27A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57B14B1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21A9B33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7A4DE52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D3F4D7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8A0DEA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5" w:type="dxa"/>
            <w:noWrap w:val="0"/>
            <w:vAlign w:val="center"/>
          </w:tcPr>
          <w:p w14:paraId="56F7146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29A4C95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7C3C8CF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noWrap w:val="0"/>
            <w:vAlign w:val="center"/>
          </w:tcPr>
          <w:p w14:paraId="4CC323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9D7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437623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03B79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788F36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noWrap w:val="0"/>
            <w:vAlign w:val="center"/>
          </w:tcPr>
          <w:p w14:paraId="10D578E8">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070505</w:t>
            </w:r>
            <w:r>
              <w:rPr>
                <w:rFonts w:hint="eastAsia" w:asciiTheme="minorEastAsia" w:hAnsiTheme="minorEastAsia" w:cstheme="minorEastAsia"/>
                <w:color w:val="auto"/>
                <w:kern w:val="0"/>
                <w:sz w:val="18"/>
                <w:szCs w:val="18"/>
                <w:highlight w:val="none"/>
                <w:lang w:val="en-US" w:eastAsia="zh-CN"/>
              </w:rPr>
              <w:t>Z</w:t>
            </w:r>
          </w:p>
        </w:tc>
        <w:tc>
          <w:tcPr>
            <w:tcW w:w="2322" w:type="dxa"/>
            <w:noWrap w:val="0"/>
            <w:vAlign w:val="center"/>
          </w:tcPr>
          <w:p w14:paraId="20345D3E">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中西烹调工艺</w:t>
            </w:r>
          </w:p>
        </w:tc>
        <w:tc>
          <w:tcPr>
            <w:tcW w:w="362" w:type="dxa"/>
            <w:noWrap w:val="0"/>
            <w:vAlign w:val="center"/>
          </w:tcPr>
          <w:p w14:paraId="6B47E66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1D0AA35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5E5CA6F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38292AD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4A98A8C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10A4F7E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C6385E6">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2" w:type="dxa"/>
            <w:noWrap w:val="0"/>
            <w:vAlign w:val="center"/>
          </w:tcPr>
          <w:p w14:paraId="2F59022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FF8C0B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28F1439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4AB4EF2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51C06CE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noWrap w:val="0"/>
            <w:vAlign w:val="center"/>
          </w:tcPr>
          <w:p w14:paraId="6C2204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42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5506DF6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4459552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6431BD1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w:t>
            </w:r>
          </w:p>
        </w:tc>
        <w:tc>
          <w:tcPr>
            <w:tcW w:w="901" w:type="dxa"/>
            <w:noWrap w:val="0"/>
            <w:vAlign w:val="center"/>
          </w:tcPr>
          <w:p w14:paraId="538316AF">
            <w:pPr>
              <w:pageBreakBefore w:val="0"/>
              <w:kinsoku/>
              <w:wordWrap/>
              <w:overflowPunct/>
              <w:topLinePunct w:val="0"/>
              <w:bidi w:val="0"/>
              <w:ind w:left="0" w:leftChars="0" w:right="0" w:rightChars="0"/>
              <w:jc w:val="center"/>
              <w:rPr>
                <w:rFonts w:hint="eastAsia" w:ascii="宋体" w:hAnsi="宋体" w:eastAsia="宋体" w:cs="宋体"/>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070503</w:t>
            </w:r>
            <w:r>
              <w:rPr>
                <w:rFonts w:hint="eastAsia" w:asciiTheme="minorEastAsia" w:hAnsiTheme="minorEastAsia" w:cstheme="minorEastAsia"/>
                <w:color w:val="auto"/>
                <w:kern w:val="0"/>
                <w:sz w:val="18"/>
                <w:szCs w:val="18"/>
                <w:highlight w:val="none"/>
                <w:lang w:val="en-US" w:eastAsia="zh-CN"/>
              </w:rPr>
              <w:t>Z</w:t>
            </w:r>
          </w:p>
        </w:tc>
        <w:tc>
          <w:tcPr>
            <w:tcW w:w="2322" w:type="dxa"/>
            <w:noWrap w:val="0"/>
            <w:vAlign w:val="center"/>
          </w:tcPr>
          <w:p w14:paraId="4B6818CE">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中西面点工艺</w:t>
            </w:r>
          </w:p>
        </w:tc>
        <w:tc>
          <w:tcPr>
            <w:tcW w:w="362" w:type="dxa"/>
            <w:noWrap w:val="0"/>
            <w:vAlign w:val="center"/>
          </w:tcPr>
          <w:p w14:paraId="68E9F8B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7967BC6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3DB0E01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1B9B7F0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6FC6C77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506C2A8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2D54FA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02A307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2" w:type="dxa"/>
            <w:noWrap w:val="0"/>
            <w:vAlign w:val="center"/>
          </w:tcPr>
          <w:p w14:paraId="2F95611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5F25508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CB147F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E289FC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noWrap w:val="0"/>
            <w:vAlign w:val="center"/>
          </w:tcPr>
          <w:p w14:paraId="6C3DDE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D4F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008F0A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BE0101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AD55EA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901" w:type="dxa"/>
            <w:noWrap w:val="0"/>
            <w:vAlign w:val="center"/>
          </w:tcPr>
          <w:p w14:paraId="11576A01">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070506</w:t>
            </w:r>
            <w:r>
              <w:rPr>
                <w:rFonts w:hint="eastAsia" w:asciiTheme="minorEastAsia" w:hAnsiTheme="minorEastAsia" w:cstheme="minorEastAsia"/>
                <w:color w:val="auto"/>
                <w:kern w:val="0"/>
                <w:sz w:val="18"/>
                <w:szCs w:val="18"/>
                <w:highlight w:val="none"/>
                <w:lang w:val="en-US" w:eastAsia="zh-CN"/>
              </w:rPr>
              <w:t>Z</w:t>
            </w:r>
          </w:p>
        </w:tc>
        <w:tc>
          <w:tcPr>
            <w:tcW w:w="2322" w:type="dxa"/>
            <w:noWrap w:val="0"/>
            <w:vAlign w:val="center"/>
          </w:tcPr>
          <w:p w14:paraId="12D9554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bidi="ar-SA"/>
              </w:rPr>
              <w:t>宴会设计与实务</w:t>
            </w:r>
          </w:p>
        </w:tc>
        <w:tc>
          <w:tcPr>
            <w:tcW w:w="362" w:type="dxa"/>
            <w:noWrap w:val="0"/>
            <w:vAlign w:val="center"/>
          </w:tcPr>
          <w:p w14:paraId="643F39D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noWrap w:val="0"/>
            <w:vAlign w:val="center"/>
          </w:tcPr>
          <w:p w14:paraId="2D16F11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noWrap w:val="0"/>
            <w:vAlign w:val="center"/>
          </w:tcPr>
          <w:p w14:paraId="1C621B3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noWrap w:val="0"/>
            <w:vAlign w:val="center"/>
          </w:tcPr>
          <w:p w14:paraId="28227BF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noWrap w:val="0"/>
            <w:vAlign w:val="center"/>
          </w:tcPr>
          <w:p w14:paraId="5E5685E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noWrap w:val="0"/>
            <w:vAlign w:val="center"/>
          </w:tcPr>
          <w:p w14:paraId="3832EAC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30FC4D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73A6C7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BCAA203">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14:textFill>
                  <w14:solidFill>
                    <w14:schemeClr w14:val="tx1"/>
                  </w14:solidFill>
                </w14:textFill>
              </w:rPr>
            </w:pPr>
            <w:r>
              <w:rPr>
                <w:rFonts w:hint="eastAsia" w:asciiTheme="minorEastAsia" w:hAnsiTheme="minorEastAsia" w:cstheme="minorEastAsia"/>
                <w:color w:val="auto"/>
                <w:kern w:val="0"/>
                <w:sz w:val="18"/>
                <w:szCs w:val="18"/>
                <w:highlight w:val="none"/>
                <w:lang w:val="en-US" w:eastAsia="zh-CN"/>
              </w:rPr>
              <w:t>64</w:t>
            </w:r>
          </w:p>
        </w:tc>
        <w:tc>
          <w:tcPr>
            <w:tcW w:w="485" w:type="dxa"/>
            <w:noWrap w:val="0"/>
            <w:vAlign w:val="center"/>
          </w:tcPr>
          <w:p w14:paraId="1237BE4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65C7B71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C2299B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noWrap w:val="0"/>
            <w:vAlign w:val="center"/>
          </w:tcPr>
          <w:p w14:paraId="5AD2E5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84" w:type="dxa"/>
            <w:vMerge w:val="continue"/>
            <w:noWrap w:val="0"/>
            <w:vAlign w:val="center"/>
          </w:tcPr>
          <w:p w14:paraId="73ED80C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B2E2B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27DA5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2322" w:type="dxa"/>
            <w:noWrap w:val="0"/>
            <w:vAlign w:val="center"/>
          </w:tcPr>
          <w:p w14:paraId="6AD3AB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2" w:type="dxa"/>
            <w:noWrap w:val="0"/>
            <w:vAlign w:val="center"/>
          </w:tcPr>
          <w:p w14:paraId="1E5FA8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243FBD1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384</w:t>
            </w:r>
          </w:p>
        </w:tc>
        <w:tc>
          <w:tcPr>
            <w:tcW w:w="525" w:type="dxa"/>
            <w:noWrap w:val="0"/>
            <w:vAlign w:val="center"/>
          </w:tcPr>
          <w:p w14:paraId="32639D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503" w:type="dxa"/>
            <w:noWrap w:val="0"/>
            <w:vAlign w:val="center"/>
          </w:tcPr>
          <w:p w14:paraId="0BB66F5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490" w:type="dxa"/>
            <w:noWrap w:val="0"/>
            <w:vAlign w:val="center"/>
          </w:tcPr>
          <w:p w14:paraId="2DCFAAE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482" w:type="dxa"/>
            <w:noWrap w:val="0"/>
            <w:vAlign w:val="center"/>
          </w:tcPr>
          <w:p w14:paraId="5C5E8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24545C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48F6F30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2" w:type="dxa"/>
            <w:noWrap w:val="0"/>
            <w:vAlign w:val="center"/>
          </w:tcPr>
          <w:p w14:paraId="16ED87B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192</w:t>
            </w:r>
          </w:p>
        </w:tc>
        <w:tc>
          <w:tcPr>
            <w:tcW w:w="485" w:type="dxa"/>
            <w:noWrap w:val="0"/>
            <w:vAlign w:val="center"/>
          </w:tcPr>
          <w:p w14:paraId="52C66F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7E2800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72CC1A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65B8DE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84" w:type="dxa"/>
            <w:vMerge w:val="restart"/>
            <w:noWrap w:val="0"/>
            <w:vAlign w:val="center"/>
          </w:tcPr>
          <w:p w14:paraId="7F2E598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restart"/>
            <w:noWrap w:val="0"/>
            <w:vAlign w:val="center"/>
          </w:tcPr>
          <w:p w14:paraId="5C604F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Merge w:val="restart"/>
            <w:noWrap w:val="0"/>
            <w:vAlign w:val="center"/>
          </w:tcPr>
          <w:p w14:paraId="0A9A040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val="en-US" w:eastAsia="zh-CN"/>
              </w:rPr>
              <w:t>1</w:t>
            </w:r>
          </w:p>
        </w:tc>
        <w:tc>
          <w:tcPr>
            <w:tcW w:w="901" w:type="dxa"/>
            <w:noWrap w:val="0"/>
            <w:vAlign w:val="center"/>
          </w:tcPr>
          <w:p w14:paraId="277C23D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kern w:val="0"/>
                <w:sz w:val="18"/>
                <w:szCs w:val="18"/>
                <w:highlight w:val="none"/>
                <w:lang w:val="en-US" w:eastAsia="zh-CN"/>
              </w:rPr>
              <w:t>070513Z</w:t>
            </w:r>
          </w:p>
        </w:tc>
        <w:tc>
          <w:tcPr>
            <w:tcW w:w="2322" w:type="dxa"/>
            <w:noWrap w:val="0"/>
            <w:vAlign w:val="center"/>
          </w:tcPr>
          <w:p w14:paraId="69AD5D8F">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中国饮食保健学</w:t>
            </w:r>
          </w:p>
        </w:tc>
        <w:tc>
          <w:tcPr>
            <w:tcW w:w="362" w:type="dxa"/>
            <w:noWrap w:val="0"/>
            <w:vAlign w:val="center"/>
          </w:tcPr>
          <w:p w14:paraId="1506EB6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164452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vMerge w:val="restart"/>
            <w:noWrap w:val="0"/>
            <w:vAlign w:val="center"/>
          </w:tcPr>
          <w:p w14:paraId="63D463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vMerge w:val="restart"/>
            <w:noWrap w:val="0"/>
            <w:vAlign w:val="center"/>
          </w:tcPr>
          <w:p w14:paraId="1003336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vMerge w:val="restart"/>
            <w:noWrap w:val="0"/>
            <w:vAlign w:val="center"/>
          </w:tcPr>
          <w:p w14:paraId="3057FD2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vMerge w:val="restart"/>
            <w:noWrap w:val="0"/>
            <w:vAlign w:val="center"/>
          </w:tcPr>
          <w:p w14:paraId="2289C77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78D1825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3AC6D33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vMerge w:val="restart"/>
            <w:noWrap w:val="0"/>
            <w:vAlign w:val="center"/>
          </w:tcPr>
          <w:p w14:paraId="02944F1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restart"/>
            <w:noWrap w:val="0"/>
            <w:vAlign w:val="center"/>
          </w:tcPr>
          <w:p w14:paraId="0333C94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6C6318B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6EAA467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vMerge w:val="restart"/>
            <w:noWrap w:val="0"/>
            <w:vAlign w:val="center"/>
          </w:tcPr>
          <w:p w14:paraId="234C70FE">
            <w:pPr>
              <w:pageBreakBefore w:val="0"/>
              <w:widowControl/>
              <w:kinsoku/>
              <w:wordWrap/>
              <w:overflowPunct/>
              <w:topLinePunct w:val="0"/>
              <w:bidi w:val="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二选一▲</w:t>
            </w:r>
          </w:p>
        </w:tc>
      </w:tr>
      <w:tr w14:paraId="7B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0A6B8A6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6C94BFD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28A66D7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4F4E7F2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070304Z</w:t>
            </w:r>
          </w:p>
        </w:tc>
        <w:tc>
          <w:tcPr>
            <w:tcW w:w="2322" w:type="dxa"/>
            <w:noWrap w:val="0"/>
            <w:vAlign w:val="center"/>
          </w:tcPr>
          <w:p w14:paraId="0F12A7B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酒店</w:t>
            </w:r>
            <w:r>
              <w:rPr>
                <w:rFonts w:hint="eastAsia" w:asciiTheme="minorEastAsia" w:hAnsiTheme="minorEastAsia" w:eastAsiaTheme="minorEastAsia" w:cstheme="minorEastAsia"/>
                <w:color w:val="auto"/>
                <w:kern w:val="0"/>
                <w:sz w:val="18"/>
                <w:szCs w:val="18"/>
                <w:highlight w:val="none"/>
                <w:lang w:val="en-US" w:eastAsia="zh-Hans"/>
              </w:rPr>
              <w:t>数字化营销</w:t>
            </w:r>
          </w:p>
        </w:tc>
        <w:tc>
          <w:tcPr>
            <w:tcW w:w="362" w:type="dxa"/>
            <w:noWrap w:val="0"/>
            <w:vAlign w:val="center"/>
          </w:tcPr>
          <w:p w14:paraId="22A098C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continue"/>
            <w:noWrap w:val="0"/>
            <w:vAlign w:val="center"/>
          </w:tcPr>
          <w:p w14:paraId="35361CB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543A322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0142C5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73BC547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6827DC0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20B820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3BD2E55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0CF901E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13A6A55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7CAA487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3E80787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auto"/>
                <w:kern w:val="0"/>
                <w:sz w:val="18"/>
                <w:szCs w:val="18"/>
                <w:u w:val="none"/>
                <w:lang w:val="en-US" w:eastAsia="zh-CN" w:bidi="ar"/>
              </w:rPr>
              <w:t>②⑤</w:t>
            </w:r>
          </w:p>
        </w:tc>
        <w:tc>
          <w:tcPr>
            <w:tcW w:w="360" w:type="dxa"/>
            <w:vMerge w:val="continue"/>
            <w:noWrap w:val="0"/>
            <w:vAlign w:val="center"/>
          </w:tcPr>
          <w:p w14:paraId="71D0C9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5F51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4" w:type="dxa"/>
            <w:vMerge w:val="continue"/>
            <w:noWrap w:val="0"/>
            <w:vAlign w:val="center"/>
          </w:tcPr>
          <w:p w14:paraId="7A86C00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12D5D55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6F22A83E">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noWrap w:val="0"/>
            <w:vAlign w:val="center"/>
          </w:tcPr>
          <w:p w14:paraId="622B116D">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070511Z</w:t>
            </w:r>
          </w:p>
        </w:tc>
        <w:tc>
          <w:tcPr>
            <w:tcW w:w="2322" w:type="dxa"/>
            <w:noWrap w:val="0"/>
            <w:vAlign w:val="center"/>
          </w:tcPr>
          <w:p w14:paraId="1F75087A">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Theme="minorEastAsia" w:hAnsiTheme="minorEastAsia" w:eastAsiaTheme="minorEastAsia" w:cstheme="minorEastAsia"/>
                <w:color w:val="auto"/>
                <w:kern w:val="0"/>
                <w:sz w:val="18"/>
                <w:szCs w:val="18"/>
                <w:highlight w:val="yellow"/>
                <w:lang w:val="en-US" w:eastAsia="zh-CN"/>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烹饪美学</w:t>
            </w:r>
          </w:p>
        </w:tc>
        <w:tc>
          <w:tcPr>
            <w:tcW w:w="362" w:type="dxa"/>
            <w:noWrap w:val="0"/>
            <w:vAlign w:val="center"/>
          </w:tcPr>
          <w:p w14:paraId="2838626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02B073C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vMerge w:val="restart"/>
            <w:noWrap w:val="0"/>
            <w:vAlign w:val="center"/>
          </w:tcPr>
          <w:p w14:paraId="4812F21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vMerge w:val="restart"/>
            <w:noWrap w:val="0"/>
            <w:vAlign w:val="center"/>
          </w:tcPr>
          <w:p w14:paraId="6C7C190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vMerge w:val="restart"/>
            <w:noWrap w:val="0"/>
            <w:vAlign w:val="center"/>
          </w:tcPr>
          <w:p w14:paraId="58E6A77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82" w:type="dxa"/>
            <w:vMerge w:val="restart"/>
            <w:noWrap w:val="0"/>
            <w:vAlign w:val="center"/>
          </w:tcPr>
          <w:p w14:paraId="4858316D">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vMerge w:val="restart"/>
            <w:noWrap w:val="0"/>
            <w:vAlign w:val="center"/>
          </w:tcPr>
          <w:p w14:paraId="56BEEBF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1A6C0EC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highlight w:val="yellow"/>
                <w14:textFill>
                  <w14:solidFill>
                    <w14:schemeClr w14:val="tx1"/>
                  </w14:solidFill>
                </w14:textFill>
              </w:rPr>
            </w:pPr>
          </w:p>
        </w:tc>
        <w:tc>
          <w:tcPr>
            <w:tcW w:w="482" w:type="dxa"/>
            <w:vMerge w:val="restart"/>
            <w:noWrap w:val="0"/>
            <w:vAlign w:val="center"/>
          </w:tcPr>
          <w:p w14:paraId="5DA4F87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restart"/>
            <w:noWrap w:val="0"/>
            <w:vAlign w:val="center"/>
          </w:tcPr>
          <w:p w14:paraId="19807E4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38313AF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01A96E46">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vMerge w:val="restart"/>
            <w:noWrap w:val="0"/>
            <w:vAlign w:val="center"/>
          </w:tcPr>
          <w:p w14:paraId="34E6593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二选一▲</w:t>
            </w:r>
          </w:p>
        </w:tc>
      </w:tr>
      <w:tr w14:paraId="3333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706254F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7C79E9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5BA814A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7513F0DB">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070</w:t>
            </w:r>
            <w:r>
              <w:rPr>
                <w:rFonts w:hint="eastAsia" w:asciiTheme="minorEastAsia" w:hAnsiTheme="minorEastAsia" w:cstheme="minorEastAsia"/>
                <w:color w:val="auto"/>
                <w:kern w:val="0"/>
                <w:sz w:val="18"/>
                <w:szCs w:val="18"/>
                <w:highlight w:val="none"/>
                <w:lang w:val="en-US" w:eastAsia="zh-CN"/>
              </w:rPr>
              <w:t>520</w:t>
            </w:r>
            <w:r>
              <w:rPr>
                <w:rFonts w:hint="eastAsia" w:asciiTheme="minorEastAsia" w:hAnsiTheme="minorEastAsia" w:eastAsiaTheme="minorEastAsia" w:cstheme="minorEastAsia"/>
                <w:color w:val="auto"/>
                <w:kern w:val="0"/>
                <w:sz w:val="18"/>
                <w:szCs w:val="18"/>
                <w:highlight w:val="none"/>
                <w:lang w:val="en-US" w:eastAsia="zh-CN"/>
              </w:rPr>
              <w:t>Z</w:t>
            </w:r>
          </w:p>
        </w:tc>
        <w:tc>
          <w:tcPr>
            <w:tcW w:w="2322" w:type="dxa"/>
            <w:noWrap w:val="0"/>
            <w:vAlign w:val="center"/>
          </w:tcPr>
          <w:p w14:paraId="66D1C952">
            <w:pPr>
              <w:pageBreakBefore w:val="0"/>
              <w:widowControl/>
              <w:kinsoku/>
              <w:wordWrap/>
              <w:overflowPunct/>
              <w:topLinePunct w:val="0"/>
              <w:bidi w:val="0"/>
              <w:ind w:left="0" w:leftChars="0" w:right="0" w:rightChars="0"/>
              <w:jc w:val="center"/>
              <w:rPr>
                <w:rFonts w:hint="default" w:asciiTheme="minorEastAsia" w:hAnsiTheme="minorEastAsia" w:eastAsiaTheme="minorEastAsia" w:cstheme="minorEastAsia"/>
                <w:color w:val="auto"/>
                <w:kern w:val="0"/>
                <w:sz w:val="18"/>
                <w:szCs w:val="18"/>
                <w:highlight w:val="yellow"/>
                <w:lang w:val="en-US" w:eastAsia="zh-CN"/>
              </w:rPr>
            </w:pPr>
            <w:r>
              <w:rPr>
                <w:rFonts w:hint="eastAsia" w:asciiTheme="minorEastAsia" w:hAnsiTheme="minorEastAsia" w:cstheme="minorEastAsia"/>
                <w:color w:val="auto"/>
                <w:kern w:val="0"/>
                <w:sz w:val="18"/>
                <w:szCs w:val="18"/>
                <w:highlight w:val="none"/>
                <w:lang w:val="en-US" w:eastAsia="zh-CN"/>
              </w:rPr>
              <w:t>智能烹饪技术概论</w:t>
            </w:r>
          </w:p>
        </w:tc>
        <w:tc>
          <w:tcPr>
            <w:tcW w:w="362" w:type="dxa"/>
            <w:noWrap w:val="0"/>
            <w:vAlign w:val="center"/>
          </w:tcPr>
          <w:p w14:paraId="75F87542">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continue"/>
            <w:noWrap w:val="0"/>
            <w:vAlign w:val="center"/>
          </w:tcPr>
          <w:p w14:paraId="33CA0C2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513CE83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2BFE0F4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5ADF905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5E2BD0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0624F69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A8CF8F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328AC9F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2B3B2EE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28095E9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00C62068">
            <w:pPr>
              <w:pageBreakBefore w:val="0"/>
              <w:widowControl/>
              <w:kinsoku/>
              <w:wordWrap/>
              <w:overflowPunct/>
              <w:topLinePunct w:val="0"/>
              <w:bidi w:val="0"/>
              <w:ind w:left="0" w:leftChars="0" w:right="0" w:rightChars="0"/>
              <w:jc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②⑤</w:t>
            </w:r>
          </w:p>
        </w:tc>
        <w:tc>
          <w:tcPr>
            <w:tcW w:w="360" w:type="dxa"/>
            <w:vMerge w:val="continue"/>
            <w:noWrap w:val="0"/>
            <w:vAlign w:val="center"/>
          </w:tcPr>
          <w:p w14:paraId="2287AE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63A5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84" w:type="dxa"/>
            <w:vMerge w:val="continue"/>
            <w:noWrap w:val="0"/>
            <w:vAlign w:val="center"/>
          </w:tcPr>
          <w:p w14:paraId="378DD92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EBA2C5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09AB5EA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noWrap w:val="0"/>
            <w:vAlign w:val="center"/>
          </w:tcPr>
          <w:p w14:paraId="66FE424B">
            <w:pPr>
              <w:pageBreakBefore w:val="0"/>
              <w:widowControl/>
              <w:kinsoku/>
              <w:wordWrap/>
              <w:overflowPunct/>
              <w:topLinePunct w:val="0"/>
              <w:bidi w:val="0"/>
              <w:ind w:left="0" w:leftChars="0" w:right="0" w:rightChars="0"/>
              <w:jc w:val="center"/>
              <w:rPr>
                <w:rFonts w:hint="default" w:ascii="宋体" w:hAnsi="宋体" w:eastAsia="宋体" w:cs="宋体"/>
                <w:color w:val="auto"/>
                <w:kern w:val="0"/>
                <w:sz w:val="18"/>
                <w:szCs w:val="18"/>
                <w:lang w:val="en-US"/>
              </w:rPr>
            </w:pPr>
            <w:r>
              <w:rPr>
                <w:rFonts w:hint="eastAsia" w:asciiTheme="minorEastAsia" w:hAnsiTheme="minorEastAsia" w:eastAsiaTheme="minorEastAsia" w:cstheme="minorEastAsia"/>
                <w:color w:val="auto"/>
                <w:kern w:val="0"/>
                <w:sz w:val="18"/>
                <w:szCs w:val="18"/>
                <w:highlight w:val="none"/>
                <w:lang w:val="en-US" w:eastAsia="zh-CN"/>
              </w:rPr>
              <w:t>070214</w:t>
            </w:r>
            <w:r>
              <w:rPr>
                <w:rFonts w:hint="eastAsia" w:asciiTheme="minorEastAsia" w:hAnsiTheme="minorEastAsia" w:cstheme="minorEastAsia"/>
                <w:color w:val="auto"/>
                <w:kern w:val="0"/>
                <w:sz w:val="18"/>
                <w:szCs w:val="18"/>
                <w:highlight w:val="none"/>
                <w:lang w:val="en-US" w:eastAsia="zh-CN"/>
              </w:rPr>
              <w:t>Z</w:t>
            </w:r>
          </w:p>
        </w:tc>
        <w:tc>
          <w:tcPr>
            <w:tcW w:w="2322" w:type="dxa"/>
            <w:noWrap w:val="0"/>
            <w:vAlign w:val="center"/>
          </w:tcPr>
          <w:p w14:paraId="2FFBF41C">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auto"/>
                <w:kern w:val="0"/>
                <w:sz w:val="18"/>
                <w:szCs w:val="18"/>
                <w:lang w:val="en-US"/>
              </w:rPr>
            </w:pPr>
            <w:r>
              <w:rPr>
                <w:rFonts w:hint="eastAsia" w:asciiTheme="minorEastAsia" w:hAnsiTheme="minorEastAsia" w:cstheme="minorEastAsia"/>
                <w:i w:val="0"/>
                <w:iCs w:val="0"/>
                <w:color w:val="auto"/>
                <w:kern w:val="0"/>
                <w:sz w:val="18"/>
                <w:szCs w:val="18"/>
                <w:highlight w:val="none"/>
                <w:u w:val="none"/>
                <w:lang w:val="en-US" w:eastAsia="zh-CN" w:bidi="ar"/>
              </w:rPr>
              <w:t>食品雕刻工艺</w:t>
            </w:r>
          </w:p>
        </w:tc>
        <w:tc>
          <w:tcPr>
            <w:tcW w:w="362" w:type="dxa"/>
            <w:noWrap w:val="0"/>
            <w:vAlign w:val="center"/>
          </w:tcPr>
          <w:p w14:paraId="3342EF82">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5F7F0A2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vMerge w:val="restart"/>
            <w:noWrap w:val="0"/>
            <w:vAlign w:val="center"/>
          </w:tcPr>
          <w:p w14:paraId="0236533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vMerge w:val="restart"/>
            <w:noWrap w:val="0"/>
            <w:vAlign w:val="center"/>
          </w:tcPr>
          <w:p w14:paraId="38B40B2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vMerge w:val="restart"/>
            <w:noWrap w:val="0"/>
            <w:vAlign w:val="center"/>
          </w:tcPr>
          <w:p w14:paraId="58028F8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482" w:type="dxa"/>
            <w:vMerge w:val="restart"/>
            <w:noWrap w:val="0"/>
            <w:vAlign w:val="center"/>
          </w:tcPr>
          <w:p w14:paraId="718D570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061E14F9">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vMerge w:val="restart"/>
            <w:noWrap w:val="0"/>
            <w:vAlign w:val="center"/>
          </w:tcPr>
          <w:p w14:paraId="04051A8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4730E60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restart"/>
            <w:noWrap w:val="0"/>
            <w:vAlign w:val="center"/>
          </w:tcPr>
          <w:p w14:paraId="536E97C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31E9BB0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6C2EF63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③⑥</w:t>
            </w:r>
          </w:p>
        </w:tc>
        <w:tc>
          <w:tcPr>
            <w:tcW w:w="360" w:type="dxa"/>
            <w:vMerge w:val="restart"/>
            <w:noWrap w:val="0"/>
            <w:vAlign w:val="center"/>
          </w:tcPr>
          <w:p w14:paraId="278941D4">
            <w:pPr>
              <w:pageBreakBefore w:val="0"/>
              <w:widowControl/>
              <w:kinsoku/>
              <w:wordWrap/>
              <w:overflowPunct/>
              <w:topLinePunct w:val="0"/>
              <w:bidi w:val="0"/>
              <w:ind w:left="0" w:right="0"/>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w:t>
            </w:r>
            <w:r>
              <w:rPr>
                <w:rFonts w:hint="eastAsia" w:asciiTheme="minorEastAsia" w:hAnsiTheme="minorEastAsia" w:cstheme="minorEastAsia"/>
                <w:i w:val="0"/>
                <w:iCs w:val="0"/>
                <w:color w:val="000000"/>
                <w:kern w:val="0"/>
                <w:sz w:val="18"/>
                <w:szCs w:val="18"/>
                <w:highlight w:val="none"/>
                <w:u w:val="none"/>
                <w:lang w:val="en-US" w:eastAsia="zh-CN" w:bidi="ar"/>
              </w:rPr>
              <w:t>一</w:t>
            </w:r>
          </w:p>
          <w:p w14:paraId="2172846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r>
      <w:tr w14:paraId="62B0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4409BE7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3427D3E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29EB4DC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320B515D">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070215Z</w:t>
            </w:r>
          </w:p>
        </w:tc>
        <w:tc>
          <w:tcPr>
            <w:tcW w:w="2322" w:type="dxa"/>
            <w:noWrap w:val="0"/>
            <w:vAlign w:val="center"/>
          </w:tcPr>
          <w:p w14:paraId="25BC8C0C">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lang w:val="en-US" w:eastAsia="zh-CN"/>
              </w:rPr>
              <w:t>茶文化与茶艺</w:t>
            </w:r>
          </w:p>
        </w:tc>
        <w:tc>
          <w:tcPr>
            <w:tcW w:w="362" w:type="dxa"/>
            <w:noWrap w:val="0"/>
            <w:vAlign w:val="center"/>
          </w:tcPr>
          <w:p w14:paraId="7490F24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i w:val="0"/>
                <w:iCs w:val="0"/>
                <w:color w:val="auto"/>
                <w:kern w:val="0"/>
                <w:sz w:val="18"/>
                <w:szCs w:val="18"/>
                <w:u w:val="none"/>
                <w:lang w:val="en-US" w:eastAsia="zh-CN" w:bidi="ar"/>
              </w:rPr>
              <w:t>B</w:t>
            </w:r>
          </w:p>
        </w:tc>
        <w:tc>
          <w:tcPr>
            <w:tcW w:w="493" w:type="dxa"/>
            <w:vMerge w:val="continue"/>
            <w:noWrap w:val="0"/>
            <w:vAlign w:val="center"/>
          </w:tcPr>
          <w:p w14:paraId="172DA5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20C75F6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77AFE28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52BA8EC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1008B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5D10CA0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53421E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56F45AB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120711C1">
            <w:pPr>
              <w:pageBreakBefore w:val="0"/>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46AE154C">
            <w:pPr>
              <w:pageBreakBefore w:val="0"/>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3133980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sz w:val="18"/>
                <w:szCs w:val="18"/>
              </w:rPr>
              <w:t>⑤⑥</w:t>
            </w:r>
          </w:p>
        </w:tc>
        <w:tc>
          <w:tcPr>
            <w:tcW w:w="360" w:type="dxa"/>
            <w:vMerge w:val="continue"/>
            <w:noWrap w:val="0"/>
            <w:vAlign w:val="center"/>
          </w:tcPr>
          <w:p w14:paraId="2D21E21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5507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84" w:type="dxa"/>
            <w:vMerge w:val="continue"/>
            <w:noWrap w:val="0"/>
            <w:vAlign w:val="center"/>
          </w:tcPr>
          <w:p w14:paraId="0BD4270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59120E9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42E18B7B">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noWrap w:val="0"/>
            <w:vAlign w:val="center"/>
          </w:tcPr>
          <w:p w14:paraId="1A5E6700">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070510Z</w:t>
            </w:r>
          </w:p>
        </w:tc>
        <w:tc>
          <w:tcPr>
            <w:tcW w:w="2322" w:type="dxa"/>
            <w:noWrap w:val="0"/>
            <w:vAlign w:val="center"/>
          </w:tcPr>
          <w:p w14:paraId="2CEAB09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饮食消费心理与实务</w:t>
            </w:r>
          </w:p>
        </w:tc>
        <w:tc>
          <w:tcPr>
            <w:tcW w:w="362" w:type="dxa"/>
            <w:noWrap w:val="0"/>
            <w:vAlign w:val="center"/>
          </w:tcPr>
          <w:p w14:paraId="07A5612F">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restart"/>
            <w:noWrap w:val="0"/>
            <w:vAlign w:val="center"/>
          </w:tcPr>
          <w:p w14:paraId="2A318BB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525" w:type="dxa"/>
            <w:vMerge w:val="restart"/>
            <w:noWrap w:val="0"/>
            <w:vAlign w:val="center"/>
          </w:tcPr>
          <w:p w14:paraId="499C352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03" w:type="dxa"/>
            <w:vMerge w:val="restart"/>
            <w:noWrap w:val="0"/>
            <w:vAlign w:val="center"/>
          </w:tcPr>
          <w:p w14:paraId="4DBFDF4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90" w:type="dxa"/>
            <w:vMerge w:val="restart"/>
            <w:noWrap w:val="0"/>
            <w:vAlign w:val="center"/>
          </w:tcPr>
          <w:p w14:paraId="1B37354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482" w:type="dxa"/>
            <w:vMerge w:val="restart"/>
            <w:noWrap w:val="0"/>
            <w:vAlign w:val="center"/>
          </w:tcPr>
          <w:p w14:paraId="176C97B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386C4FE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56C29AA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restart"/>
            <w:noWrap w:val="0"/>
            <w:vAlign w:val="center"/>
          </w:tcPr>
          <w:p w14:paraId="47A8FED9">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5" w:type="dxa"/>
            <w:vMerge w:val="restart"/>
            <w:noWrap w:val="0"/>
            <w:vAlign w:val="center"/>
          </w:tcPr>
          <w:p w14:paraId="03036FDA">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restart"/>
            <w:noWrap w:val="0"/>
            <w:vAlign w:val="center"/>
          </w:tcPr>
          <w:p w14:paraId="0C2C0D7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E2DC62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⑤⑥</w:t>
            </w:r>
          </w:p>
        </w:tc>
        <w:tc>
          <w:tcPr>
            <w:tcW w:w="360" w:type="dxa"/>
            <w:vMerge w:val="restart"/>
            <w:noWrap w:val="0"/>
            <w:vAlign w:val="center"/>
          </w:tcPr>
          <w:p w14:paraId="4F792123">
            <w:pPr>
              <w:pageBreakBefore w:val="0"/>
              <w:widowControl/>
              <w:kinsoku/>
              <w:wordWrap/>
              <w:overflowPunct/>
              <w:topLinePunct w:val="0"/>
              <w:bidi w:val="0"/>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二选一▲</w:t>
            </w:r>
          </w:p>
        </w:tc>
      </w:tr>
      <w:tr w14:paraId="464D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468D617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7E7A4BA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73234CA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01" w:type="dxa"/>
            <w:noWrap w:val="0"/>
            <w:vAlign w:val="center"/>
          </w:tcPr>
          <w:p w14:paraId="49080664">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en-US"/>
              </w:rPr>
              <w:t>0703</w:t>
            </w:r>
            <w:r>
              <w:rPr>
                <w:rFonts w:hint="eastAsia" w:asciiTheme="minorEastAsia" w:hAnsiTheme="minorEastAsia" w:eastAsiaTheme="minorEastAsia" w:cstheme="minorEastAsia"/>
                <w:color w:val="auto"/>
                <w:kern w:val="0"/>
                <w:sz w:val="18"/>
                <w:szCs w:val="18"/>
                <w:highlight w:val="none"/>
                <w:lang w:eastAsia="en-US"/>
              </w:rPr>
              <w:t>0</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val="en-US" w:eastAsia="en-US"/>
              </w:rPr>
              <w:t>Z</w:t>
            </w:r>
          </w:p>
        </w:tc>
        <w:tc>
          <w:tcPr>
            <w:tcW w:w="2322" w:type="dxa"/>
            <w:noWrap w:val="0"/>
            <w:vAlign w:val="center"/>
          </w:tcPr>
          <w:p w14:paraId="43239890">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酒店</w:t>
            </w:r>
            <w:r>
              <w:rPr>
                <w:rFonts w:hint="eastAsia" w:asciiTheme="minorEastAsia" w:hAnsiTheme="minorEastAsia" w:eastAsiaTheme="minorEastAsia" w:cstheme="minorEastAsia"/>
                <w:color w:val="auto"/>
                <w:kern w:val="0"/>
                <w:sz w:val="18"/>
                <w:szCs w:val="18"/>
                <w:highlight w:val="none"/>
                <w:lang w:val="en-US" w:eastAsia="zh-Hans"/>
              </w:rPr>
              <w:t>英语</w:t>
            </w:r>
          </w:p>
        </w:tc>
        <w:tc>
          <w:tcPr>
            <w:tcW w:w="362" w:type="dxa"/>
            <w:noWrap w:val="0"/>
            <w:vAlign w:val="center"/>
          </w:tcPr>
          <w:p w14:paraId="546ADAC7">
            <w:pPr>
              <w:pageBreakBefore w:val="0"/>
              <w:widowControl/>
              <w:kinsoku/>
              <w:wordWrap/>
              <w:overflowPunct/>
              <w:topLinePunct w:val="0"/>
              <w:bidi w:val="0"/>
              <w:ind w:left="0" w:leftChars="0" w:right="0" w:rightChars="0"/>
              <w:jc w:val="center"/>
              <w:rPr>
                <w:rFonts w:hint="eastAsia" w:ascii="宋体" w:hAnsi="宋体" w:eastAsia="宋体" w:cs="宋体"/>
                <w:color w:val="auto"/>
                <w:kern w:val="0"/>
                <w:sz w:val="18"/>
                <w:szCs w:val="18"/>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3" w:type="dxa"/>
            <w:vMerge w:val="continue"/>
            <w:noWrap w:val="0"/>
            <w:vAlign w:val="center"/>
          </w:tcPr>
          <w:p w14:paraId="1A54AA2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25" w:type="dxa"/>
            <w:vMerge w:val="continue"/>
            <w:noWrap w:val="0"/>
            <w:vAlign w:val="center"/>
          </w:tcPr>
          <w:p w14:paraId="3282C04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vMerge w:val="continue"/>
            <w:noWrap w:val="0"/>
            <w:vAlign w:val="center"/>
          </w:tcPr>
          <w:p w14:paraId="1725DF6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0" w:type="dxa"/>
            <w:vMerge w:val="continue"/>
            <w:noWrap w:val="0"/>
            <w:vAlign w:val="center"/>
          </w:tcPr>
          <w:p w14:paraId="466E4BD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01721BE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1F12153D">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313D499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vMerge w:val="continue"/>
            <w:noWrap w:val="0"/>
            <w:vAlign w:val="center"/>
          </w:tcPr>
          <w:p w14:paraId="721CC0F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vMerge w:val="continue"/>
            <w:noWrap w:val="0"/>
            <w:vAlign w:val="center"/>
          </w:tcPr>
          <w:p w14:paraId="12DDB71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vMerge w:val="continue"/>
            <w:noWrap w:val="0"/>
            <w:vAlign w:val="center"/>
          </w:tcPr>
          <w:p w14:paraId="340DAA57">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47A0537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④</w:t>
            </w:r>
            <w:r>
              <w:rPr>
                <w:rFonts w:hint="eastAsia" w:asciiTheme="minorEastAsia" w:hAnsiTheme="minorEastAsia" w:eastAsiaTheme="minorEastAsia" w:cstheme="minorEastAsia"/>
                <w:color w:val="000000"/>
                <w:sz w:val="18"/>
                <w:szCs w:val="18"/>
                <w:highlight w:val="none"/>
              </w:rPr>
              <w:t>⑤</w:t>
            </w:r>
          </w:p>
        </w:tc>
        <w:tc>
          <w:tcPr>
            <w:tcW w:w="360" w:type="dxa"/>
            <w:vMerge w:val="continue"/>
            <w:noWrap w:val="0"/>
            <w:vAlign w:val="center"/>
          </w:tcPr>
          <w:p w14:paraId="35A7E8D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84" w:type="dxa"/>
            <w:vMerge w:val="continue"/>
            <w:noWrap w:val="0"/>
            <w:vAlign w:val="center"/>
          </w:tcPr>
          <w:p w14:paraId="7A9A56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680118F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0A040A3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2090F86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62" w:type="dxa"/>
            <w:noWrap w:val="0"/>
            <w:vAlign w:val="center"/>
          </w:tcPr>
          <w:p w14:paraId="2E68FD0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73E46A25">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256</w:t>
            </w:r>
          </w:p>
        </w:tc>
        <w:tc>
          <w:tcPr>
            <w:tcW w:w="525" w:type="dxa"/>
            <w:noWrap w:val="0"/>
            <w:vAlign w:val="center"/>
          </w:tcPr>
          <w:p w14:paraId="51498576">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03" w:type="dxa"/>
            <w:noWrap w:val="0"/>
            <w:vAlign w:val="center"/>
          </w:tcPr>
          <w:p w14:paraId="4C2A0760">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90" w:type="dxa"/>
            <w:noWrap w:val="0"/>
            <w:vAlign w:val="center"/>
          </w:tcPr>
          <w:p w14:paraId="062550A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82" w:type="dxa"/>
            <w:noWrap w:val="0"/>
            <w:vAlign w:val="center"/>
          </w:tcPr>
          <w:p w14:paraId="2C3ECB5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241EC39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2" w:type="dxa"/>
            <w:noWrap w:val="0"/>
            <w:vAlign w:val="center"/>
          </w:tcPr>
          <w:p w14:paraId="23254D7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82" w:type="dxa"/>
            <w:noWrap w:val="0"/>
            <w:vAlign w:val="center"/>
          </w:tcPr>
          <w:p w14:paraId="1259BC50">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5" w:type="dxa"/>
            <w:noWrap w:val="0"/>
            <w:vAlign w:val="center"/>
          </w:tcPr>
          <w:p w14:paraId="2A3AFA8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80B155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38619B3C">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4532BC2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r>
      <w:tr w14:paraId="5FFA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restart"/>
            <w:noWrap w:val="0"/>
            <w:vAlign w:val="center"/>
          </w:tcPr>
          <w:p w14:paraId="3459EB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restart"/>
            <w:noWrap w:val="0"/>
            <w:vAlign w:val="center"/>
          </w:tcPr>
          <w:p w14:paraId="4B65B95C">
            <w:pPr>
              <w:keepNext w:val="0"/>
              <w:keepLines w:val="0"/>
              <w:pageBreakBefore w:val="0"/>
              <w:widowControl/>
              <w:kinsoku/>
              <w:wordWrap/>
              <w:overflowPunct/>
              <w:topLinePunct w:val="0"/>
              <w:autoSpaceDE/>
              <w:autoSpaceDN/>
              <w:bidi w:val="0"/>
              <w:spacing w:line="360" w:lineRule="exact"/>
              <w:jc w:val="left"/>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专业实践课</w:t>
            </w:r>
          </w:p>
        </w:tc>
        <w:tc>
          <w:tcPr>
            <w:tcW w:w="396" w:type="dxa"/>
            <w:noWrap w:val="0"/>
            <w:vAlign w:val="center"/>
          </w:tcPr>
          <w:p w14:paraId="4D164A2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noWrap w:val="0"/>
            <w:vAlign w:val="center"/>
          </w:tcPr>
          <w:p w14:paraId="5FE3B3FE">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010612Z</w:t>
            </w:r>
          </w:p>
        </w:tc>
        <w:tc>
          <w:tcPr>
            <w:tcW w:w="2322" w:type="dxa"/>
            <w:noWrap w:val="0"/>
            <w:vAlign w:val="center"/>
          </w:tcPr>
          <w:p w14:paraId="40FFAB69">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岗位实习</w:t>
            </w:r>
          </w:p>
        </w:tc>
        <w:tc>
          <w:tcPr>
            <w:tcW w:w="362" w:type="dxa"/>
            <w:noWrap w:val="0"/>
            <w:vAlign w:val="center"/>
          </w:tcPr>
          <w:p w14:paraId="656FF090">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3" w:type="dxa"/>
            <w:noWrap w:val="0"/>
            <w:vAlign w:val="center"/>
          </w:tcPr>
          <w:p w14:paraId="7893D2DD">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624</w:t>
            </w:r>
          </w:p>
        </w:tc>
        <w:tc>
          <w:tcPr>
            <w:tcW w:w="525" w:type="dxa"/>
            <w:noWrap w:val="0"/>
            <w:vAlign w:val="center"/>
          </w:tcPr>
          <w:p w14:paraId="7538E08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7DC3AE66">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624</w:t>
            </w:r>
          </w:p>
        </w:tc>
        <w:tc>
          <w:tcPr>
            <w:tcW w:w="490" w:type="dxa"/>
            <w:noWrap w:val="0"/>
            <w:vAlign w:val="center"/>
          </w:tcPr>
          <w:p w14:paraId="5E2C84AB">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26</w:t>
            </w:r>
          </w:p>
        </w:tc>
        <w:tc>
          <w:tcPr>
            <w:tcW w:w="482" w:type="dxa"/>
            <w:noWrap w:val="0"/>
            <w:vAlign w:val="center"/>
          </w:tcPr>
          <w:p w14:paraId="75DDD58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5856D45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875827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3552BEC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38911D23">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w:t>
            </w:r>
          </w:p>
        </w:tc>
        <w:tc>
          <w:tcPr>
            <w:tcW w:w="479" w:type="dxa"/>
            <w:noWrap w:val="0"/>
            <w:vAlign w:val="center"/>
          </w:tcPr>
          <w:p w14:paraId="0F82163B">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w:t>
            </w:r>
          </w:p>
        </w:tc>
        <w:tc>
          <w:tcPr>
            <w:tcW w:w="611" w:type="dxa"/>
            <w:noWrap w:val="0"/>
            <w:vAlign w:val="center"/>
          </w:tcPr>
          <w:p w14:paraId="7B2E4460">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⑥</w:t>
            </w:r>
          </w:p>
        </w:tc>
        <w:tc>
          <w:tcPr>
            <w:tcW w:w="360" w:type="dxa"/>
            <w:noWrap w:val="0"/>
            <w:vAlign w:val="center"/>
          </w:tcPr>
          <w:p w14:paraId="17DD97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308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53A0AD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064E544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4D43858">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2</w:t>
            </w:r>
          </w:p>
        </w:tc>
        <w:tc>
          <w:tcPr>
            <w:tcW w:w="901" w:type="dxa"/>
            <w:shd w:val="clear" w:color="auto" w:fill="auto"/>
            <w:noWrap w:val="0"/>
            <w:vAlign w:val="center"/>
          </w:tcPr>
          <w:p w14:paraId="2B3FBABD">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010613Z</w:t>
            </w:r>
          </w:p>
        </w:tc>
        <w:tc>
          <w:tcPr>
            <w:tcW w:w="2322" w:type="dxa"/>
            <w:noWrap w:val="0"/>
            <w:vAlign w:val="center"/>
          </w:tcPr>
          <w:p w14:paraId="71B35967">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毕业设计与毕业教育</w:t>
            </w:r>
          </w:p>
        </w:tc>
        <w:tc>
          <w:tcPr>
            <w:tcW w:w="362" w:type="dxa"/>
            <w:noWrap w:val="0"/>
            <w:vAlign w:val="center"/>
          </w:tcPr>
          <w:p w14:paraId="317D7D7A">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3" w:type="dxa"/>
            <w:noWrap w:val="0"/>
            <w:vAlign w:val="center"/>
          </w:tcPr>
          <w:p w14:paraId="5B905FF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240</w:t>
            </w:r>
          </w:p>
        </w:tc>
        <w:tc>
          <w:tcPr>
            <w:tcW w:w="525" w:type="dxa"/>
            <w:noWrap w:val="0"/>
            <w:vAlign w:val="center"/>
          </w:tcPr>
          <w:p w14:paraId="71A7ECC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0F84366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240</w:t>
            </w:r>
          </w:p>
        </w:tc>
        <w:tc>
          <w:tcPr>
            <w:tcW w:w="490" w:type="dxa"/>
            <w:noWrap w:val="0"/>
            <w:vAlign w:val="center"/>
          </w:tcPr>
          <w:p w14:paraId="002982C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10</w:t>
            </w:r>
          </w:p>
        </w:tc>
        <w:tc>
          <w:tcPr>
            <w:tcW w:w="482" w:type="dxa"/>
            <w:noWrap w:val="0"/>
            <w:vAlign w:val="center"/>
          </w:tcPr>
          <w:p w14:paraId="3237DF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6BE0797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F9FA774">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7EE44E75">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361A0547">
            <w:pPr>
              <w:pageBreakBefore w:val="0"/>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79" w:type="dxa"/>
            <w:noWrap w:val="0"/>
            <w:vAlign w:val="center"/>
          </w:tcPr>
          <w:p w14:paraId="1435B3A0">
            <w:pPr>
              <w:keepNext w:val="0"/>
              <w:keepLines w:val="0"/>
              <w:pageBreakBefore w:val="0"/>
              <w:widowControl/>
              <w:suppressLineNumbers w:val="0"/>
              <w:kinsoku/>
              <w:wordWrap/>
              <w:overflowPunct/>
              <w:topLinePunct w:val="0"/>
              <w:bidi w:val="0"/>
              <w:ind w:left="0" w:leftChars="0" w:right="0" w:rightChars="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10W</w:t>
            </w:r>
          </w:p>
        </w:tc>
        <w:tc>
          <w:tcPr>
            <w:tcW w:w="611" w:type="dxa"/>
            <w:noWrap w:val="0"/>
            <w:vAlign w:val="center"/>
          </w:tcPr>
          <w:p w14:paraId="197689CD">
            <w:pPr>
              <w:keepNext w:val="0"/>
              <w:keepLines w:val="0"/>
              <w:pageBreakBefore w:val="0"/>
              <w:widowControl/>
              <w:suppressLineNumbers w:val="0"/>
              <w:kinsoku/>
              <w:wordWrap/>
              <w:overflowPunct/>
              <w:topLinePunct w:val="0"/>
              <w:bidi w:val="0"/>
              <w:ind w:left="0" w:leftChars="0" w:right="0" w:rightChars="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⑦</w:t>
            </w:r>
          </w:p>
        </w:tc>
        <w:tc>
          <w:tcPr>
            <w:tcW w:w="360" w:type="dxa"/>
            <w:noWrap w:val="0"/>
            <w:vAlign w:val="center"/>
          </w:tcPr>
          <w:p w14:paraId="216FFD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84" w:type="dxa"/>
            <w:vMerge w:val="continue"/>
            <w:noWrap w:val="0"/>
            <w:vAlign w:val="center"/>
          </w:tcPr>
          <w:p w14:paraId="31552B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5" w:type="dxa"/>
            <w:vMerge w:val="continue"/>
            <w:noWrap w:val="0"/>
            <w:vAlign w:val="center"/>
          </w:tcPr>
          <w:p w14:paraId="25B1E1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noWrap w:val="0"/>
            <w:vAlign w:val="center"/>
          </w:tcPr>
          <w:p w14:paraId="1AE0184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小   计</w:t>
            </w:r>
          </w:p>
        </w:tc>
        <w:tc>
          <w:tcPr>
            <w:tcW w:w="2322" w:type="dxa"/>
            <w:noWrap w:val="0"/>
            <w:vAlign w:val="center"/>
          </w:tcPr>
          <w:p w14:paraId="0E54286E">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2" w:type="dxa"/>
            <w:noWrap w:val="0"/>
            <w:vAlign w:val="center"/>
          </w:tcPr>
          <w:p w14:paraId="3C738246">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055385E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864</w:t>
            </w:r>
          </w:p>
        </w:tc>
        <w:tc>
          <w:tcPr>
            <w:tcW w:w="525" w:type="dxa"/>
            <w:noWrap w:val="0"/>
            <w:vAlign w:val="center"/>
          </w:tcPr>
          <w:p w14:paraId="2D7F17D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503" w:type="dxa"/>
            <w:noWrap w:val="0"/>
            <w:vAlign w:val="center"/>
          </w:tcPr>
          <w:p w14:paraId="2F71013C">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864</w:t>
            </w:r>
          </w:p>
        </w:tc>
        <w:tc>
          <w:tcPr>
            <w:tcW w:w="490" w:type="dxa"/>
            <w:noWrap w:val="0"/>
            <w:vAlign w:val="center"/>
          </w:tcPr>
          <w:p w14:paraId="12ED5E4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82" w:type="dxa"/>
            <w:noWrap w:val="0"/>
            <w:vAlign w:val="center"/>
          </w:tcPr>
          <w:p w14:paraId="119C33E1">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11EE2092">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AAEC2FF">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2" w:type="dxa"/>
            <w:noWrap w:val="0"/>
            <w:vAlign w:val="center"/>
          </w:tcPr>
          <w:p w14:paraId="4DF9BE80">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485" w:type="dxa"/>
            <w:noWrap w:val="0"/>
            <w:vAlign w:val="center"/>
          </w:tcPr>
          <w:p w14:paraId="49EA34D7">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432</w:t>
            </w:r>
          </w:p>
        </w:tc>
        <w:tc>
          <w:tcPr>
            <w:tcW w:w="479" w:type="dxa"/>
            <w:noWrap w:val="0"/>
            <w:vAlign w:val="center"/>
          </w:tcPr>
          <w:p w14:paraId="115D389F">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432</w:t>
            </w:r>
          </w:p>
        </w:tc>
        <w:tc>
          <w:tcPr>
            <w:tcW w:w="611" w:type="dxa"/>
            <w:noWrap w:val="0"/>
            <w:vAlign w:val="center"/>
          </w:tcPr>
          <w:p w14:paraId="356FD1A9">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390DBA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noWrap w:val="0"/>
            <w:vAlign w:val="center"/>
          </w:tcPr>
          <w:p w14:paraId="1C4515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noWrap w:val="0"/>
            <w:vAlign w:val="center"/>
          </w:tcPr>
          <w:p w14:paraId="63C882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noWrap w:val="0"/>
            <w:vAlign w:val="center"/>
          </w:tcPr>
          <w:p w14:paraId="5560A3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322" w:type="dxa"/>
            <w:noWrap w:val="0"/>
            <w:vAlign w:val="center"/>
          </w:tcPr>
          <w:p w14:paraId="73F834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62" w:type="dxa"/>
            <w:noWrap w:val="0"/>
            <w:vAlign w:val="center"/>
          </w:tcPr>
          <w:p w14:paraId="1A57B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3" w:type="dxa"/>
            <w:noWrap w:val="0"/>
            <w:vAlign w:val="center"/>
          </w:tcPr>
          <w:p w14:paraId="57C823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noWrap w:val="0"/>
            <w:vAlign w:val="center"/>
          </w:tcPr>
          <w:p w14:paraId="6996FC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3" w:type="dxa"/>
            <w:noWrap w:val="0"/>
            <w:vAlign w:val="center"/>
          </w:tcPr>
          <w:p w14:paraId="3C2AF1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noWrap w:val="0"/>
            <w:vAlign w:val="center"/>
          </w:tcPr>
          <w:p w14:paraId="7DA521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2" w:type="dxa"/>
            <w:noWrap w:val="0"/>
            <w:vAlign w:val="center"/>
          </w:tcPr>
          <w:p w14:paraId="77FC02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482" w:type="dxa"/>
            <w:noWrap w:val="0"/>
            <w:vAlign w:val="center"/>
          </w:tcPr>
          <w:p w14:paraId="122D9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2" w:type="dxa"/>
            <w:noWrap w:val="0"/>
            <w:vAlign w:val="center"/>
          </w:tcPr>
          <w:p w14:paraId="41FA2B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2" w:type="dxa"/>
            <w:noWrap w:val="0"/>
            <w:vAlign w:val="center"/>
          </w:tcPr>
          <w:p w14:paraId="5C24F1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5" w:type="dxa"/>
            <w:noWrap w:val="0"/>
            <w:vAlign w:val="center"/>
          </w:tcPr>
          <w:p w14:paraId="11F715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79" w:type="dxa"/>
            <w:noWrap w:val="0"/>
            <w:vAlign w:val="center"/>
          </w:tcPr>
          <w:p w14:paraId="674D09D8">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611" w:type="dxa"/>
            <w:noWrap w:val="0"/>
            <w:vAlign w:val="center"/>
          </w:tcPr>
          <w:p w14:paraId="4B143DE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0" w:type="dxa"/>
            <w:noWrap w:val="0"/>
            <w:vAlign w:val="center"/>
          </w:tcPr>
          <w:p w14:paraId="4A48A4EB">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noWrap w:val="0"/>
            <w:vAlign w:val="center"/>
          </w:tcPr>
          <w:p w14:paraId="685ADD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322" w:type="dxa"/>
            <w:noWrap w:val="0"/>
            <w:vAlign w:val="center"/>
          </w:tcPr>
          <w:p w14:paraId="0B6492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2" w:type="dxa"/>
            <w:noWrap w:val="0"/>
            <w:vAlign w:val="center"/>
          </w:tcPr>
          <w:p w14:paraId="118AB6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3" w:type="dxa"/>
            <w:noWrap w:val="0"/>
            <w:vAlign w:val="center"/>
          </w:tcPr>
          <w:p w14:paraId="0BB26575">
            <w:pPr>
              <w:pageBreakBefore w:val="0"/>
              <w:widowControl/>
              <w:kinsoku/>
              <w:wordWrap/>
              <w:overflowPunct/>
              <w:topLinePunct w:val="0"/>
              <w:bidi w:val="0"/>
              <w:ind w:left="0" w:leftChars="0" w:right="0" w:rightChars="0"/>
              <w:jc w:val="center"/>
              <w:rPr>
                <w:rFonts w:hint="default" w:asciiTheme="minorEastAsia" w:hAnsiTheme="minorEastAsia" w:cstheme="minorEastAsia"/>
                <w:kern w:val="0"/>
                <w:sz w:val="18"/>
                <w:szCs w:val="18"/>
                <w:highlight w:val="none"/>
                <w:lang w:val="en-US" w:eastAsia="zh-CN"/>
              </w:rPr>
            </w:pPr>
            <w:r>
              <w:rPr>
                <w:rFonts w:hint="eastAsia" w:asciiTheme="minorEastAsia" w:hAnsiTheme="minorEastAsia" w:cstheme="minorEastAsia"/>
                <w:kern w:val="0"/>
                <w:sz w:val="18"/>
                <w:szCs w:val="18"/>
                <w:highlight w:val="none"/>
                <w:lang w:val="en-US" w:eastAsia="zh-CN"/>
              </w:rPr>
              <w:t>2816</w:t>
            </w:r>
          </w:p>
        </w:tc>
        <w:tc>
          <w:tcPr>
            <w:tcW w:w="525" w:type="dxa"/>
            <w:noWrap w:val="0"/>
            <w:vAlign w:val="center"/>
          </w:tcPr>
          <w:p w14:paraId="5840F33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1050</w:t>
            </w:r>
          </w:p>
        </w:tc>
        <w:tc>
          <w:tcPr>
            <w:tcW w:w="503" w:type="dxa"/>
            <w:noWrap w:val="0"/>
            <w:vAlign w:val="center"/>
          </w:tcPr>
          <w:p w14:paraId="758C15A0">
            <w:pPr>
              <w:pageBreakBefore w:val="0"/>
              <w:widowControl/>
              <w:kinsoku/>
              <w:wordWrap/>
              <w:overflowPunct/>
              <w:topLinePunct w:val="0"/>
              <w:bidi w:val="0"/>
              <w:ind w:left="0" w:leftChars="0" w:right="0" w:rightChars="0"/>
              <w:jc w:val="center"/>
              <w:rPr>
                <w:rFonts w:hint="default" w:asciiTheme="minorEastAsia" w:hAnsiTheme="minorEastAsia" w:cstheme="minorEastAsia"/>
                <w:kern w:val="0"/>
                <w:sz w:val="18"/>
                <w:szCs w:val="18"/>
                <w:highlight w:val="none"/>
                <w:lang w:val="en-US" w:eastAsia="zh-CN"/>
              </w:rPr>
            </w:pPr>
            <w:r>
              <w:rPr>
                <w:rFonts w:hint="eastAsia" w:asciiTheme="minorEastAsia" w:hAnsiTheme="minorEastAsia" w:cstheme="minorEastAsia"/>
                <w:kern w:val="0"/>
                <w:sz w:val="18"/>
                <w:szCs w:val="18"/>
                <w:highlight w:val="none"/>
                <w:lang w:val="en-US" w:eastAsia="zh-CN"/>
              </w:rPr>
              <w:t>1766</w:t>
            </w:r>
          </w:p>
        </w:tc>
        <w:tc>
          <w:tcPr>
            <w:tcW w:w="490" w:type="dxa"/>
            <w:noWrap w:val="0"/>
            <w:vAlign w:val="center"/>
          </w:tcPr>
          <w:p w14:paraId="4AC5370A">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kern w:val="0"/>
                <w:sz w:val="18"/>
                <w:szCs w:val="18"/>
                <w:highlight w:val="none"/>
                <w:lang w:val="en-US" w:eastAsia="zh-CN"/>
              </w:rPr>
              <w:t>1</w:t>
            </w:r>
            <w:r>
              <w:rPr>
                <w:rFonts w:hint="eastAsia" w:asciiTheme="minorEastAsia" w:hAnsiTheme="minorEastAsia" w:cstheme="minorEastAsia"/>
                <w:kern w:val="0"/>
                <w:sz w:val="18"/>
                <w:szCs w:val="18"/>
                <w:highlight w:val="none"/>
                <w:lang w:val="en-US" w:eastAsia="zh-CN"/>
              </w:rPr>
              <w:t>52</w:t>
            </w:r>
          </w:p>
        </w:tc>
        <w:tc>
          <w:tcPr>
            <w:tcW w:w="482" w:type="dxa"/>
            <w:noWrap w:val="0"/>
            <w:vAlign w:val="center"/>
          </w:tcPr>
          <w:p w14:paraId="69DC2602">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656</w:t>
            </w:r>
          </w:p>
        </w:tc>
        <w:tc>
          <w:tcPr>
            <w:tcW w:w="482" w:type="dxa"/>
            <w:noWrap w:val="0"/>
            <w:vAlign w:val="center"/>
          </w:tcPr>
          <w:p w14:paraId="25A483E8">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540</w:t>
            </w:r>
          </w:p>
        </w:tc>
        <w:tc>
          <w:tcPr>
            <w:tcW w:w="482" w:type="dxa"/>
            <w:noWrap w:val="0"/>
            <w:vAlign w:val="center"/>
          </w:tcPr>
          <w:p w14:paraId="67305E95">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396</w:t>
            </w:r>
          </w:p>
        </w:tc>
        <w:tc>
          <w:tcPr>
            <w:tcW w:w="482" w:type="dxa"/>
            <w:noWrap w:val="0"/>
            <w:vAlign w:val="center"/>
          </w:tcPr>
          <w:p w14:paraId="21D3BD1D">
            <w:pPr>
              <w:pageBreakBefore w:val="0"/>
              <w:widowControl/>
              <w:kinsoku/>
              <w:wordWrap/>
              <w:overflowPunct/>
              <w:topLinePunct w:val="0"/>
              <w:bidi w:val="0"/>
              <w:ind w:left="0" w:leftChars="0" w:right="0" w:rightChars="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360</w:t>
            </w:r>
          </w:p>
        </w:tc>
        <w:tc>
          <w:tcPr>
            <w:tcW w:w="485" w:type="dxa"/>
            <w:noWrap w:val="0"/>
            <w:vAlign w:val="center"/>
          </w:tcPr>
          <w:p w14:paraId="1468BC38">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432</w:t>
            </w:r>
          </w:p>
        </w:tc>
        <w:tc>
          <w:tcPr>
            <w:tcW w:w="479" w:type="dxa"/>
            <w:noWrap w:val="0"/>
            <w:vAlign w:val="center"/>
          </w:tcPr>
          <w:p w14:paraId="5F5746B3">
            <w:pPr>
              <w:pageBreakBefore w:val="0"/>
              <w:widowControl/>
              <w:kinsoku/>
              <w:wordWrap/>
              <w:overflowPunct/>
              <w:topLinePunct w:val="0"/>
              <w:bidi w:val="0"/>
              <w:ind w:left="0" w:leftChars="0" w:right="0" w:rightChars="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432</w:t>
            </w:r>
          </w:p>
        </w:tc>
        <w:tc>
          <w:tcPr>
            <w:tcW w:w="611" w:type="dxa"/>
            <w:noWrap w:val="0"/>
            <w:vAlign w:val="center"/>
          </w:tcPr>
          <w:p w14:paraId="1E6BD7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0" w:type="dxa"/>
            <w:noWrap w:val="0"/>
            <w:vAlign w:val="center"/>
          </w:tcPr>
          <w:p w14:paraId="052265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45B66BB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1.考核方式：①闭卷，②开卷，③技能测试，④面试（含答辩、口试、表演等），⑤小论文，⑥报告（含读书报告、调查报告、实习报告等），⑦项目（方案）设计，⑧课程实践，⑨文献综述，⑩其它。</w:t>
      </w:r>
    </w:p>
    <w:p w14:paraId="28E1517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2.课程性质：公共必修课/公共选修课/专业必修课/专业选修课。</w:t>
      </w:r>
    </w:p>
    <w:p w14:paraId="0692723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3.课程类型：A类（纯理论课）/B类（（理论＋实践）课）/C类（纯实践课）。</w:t>
      </w:r>
    </w:p>
    <w:p w14:paraId="4E9A246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4.实行多学期分段制的可以对该表进行适当改造,体现出多学期。</w:t>
      </w:r>
    </w:p>
    <w:p w14:paraId="0724E8E1">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5.公共选修课从《公共选修课清单》中任选，不低于4门。</w:t>
      </w:r>
    </w:p>
    <w:p w14:paraId="6C295385">
      <w:pPr>
        <w:pStyle w:val="7"/>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Arial" w:hAnsi="Arial" w:eastAsia="宋体" w:cs="Times New Roman"/>
          <w:b/>
          <w:kern w:val="2"/>
          <w:sz w:val="21"/>
          <w:szCs w:val="21"/>
          <w:lang w:val="en-US" w:eastAsia="zh-CN" w:bidi="ar-SA"/>
        </w:rPr>
      </w:pPr>
      <w:r>
        <w:rPr>
          <w:rFonts w:hint="eastAsia" w:ascii="Arial" w:hAnsi="Arial" w:eastAsia="宋体" w:cs="Times New Roman"/>
          <w:b/>
          <w:kern w:val="2"/>
          <w:sz w:val="21"/>
          <w:szCs w:val="21"/>
          <w:lang w:val="en-US" w:eastAsia="zh-CN" w:bidi="ar-SA"/>
        </w:rPr>
        <w:t>（四）教学学时分配表</w:t>
      </w:r>
    </w:p>
    <w:tbl>
      <w:tblPr>
        <w:tblStyle w:val="16"/>
        <w:tblW w:w="42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61"/>
        <w:gridCol w:w="3422"/>
        <w:gridCol w:w="1077"/>
        <w:gridCol w:w="1334"/>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83" w:type="dxa"/>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1077" w:type="dxa"/>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1334" w:type="dxa"/>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restart"/>
            <w:noWrap w:val="0"/>
            <w:vAlign w:val="center"/>
          </w:tcPr>
          <w:p w14:paraId="43179F20">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422" w:type="dxa"/>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077" w:type="dxa"/>
            <w:noWrap w:val="0"/>
            <w:vAlign w:val="center"/>
          </w:tcPr>
          <w:p w14:paraId="6EE5B27B">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cs="宋体" w:eastAsiaTheme="minorEastAsia"/>
                <w:sz w:val="18"/>
                <w:szCs w:val="18"/>
                <w:lang w:val="en-US" w:eastAsia="zh-CN"/>
              </w:rPr>
            </w:pPr>
            <w:r>
              <w:rPr>
                <w:rFonts w:hint="eastAsia" w:ascii="宋体" w:hAnsi="宋体" w:eastAsia="宋体" w:cs="宋体"/>
                <w:sz w:val="18"/>
                <w:szCs w:val="18"/>
                <w:lang w:val="en-US" w:eastAsia="zh-CN"/>
              </w:rPr>
              <w:t>538</w:t>
            </w:r>
          </w:p>
        </w:tc>
        <w:tc>
          <w:tcPr>
            <w:tcW w:w="1334" w:type="dxa"/>
            <w:noWrap w:val="0"/>
            <w:vAlign w:val="center"/>
          </w:tcPr>
          <w:p w14:paraId="10B1CAAB">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19.11%</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43532BC2">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p>
        </w:tc>
        <w:tc>
          <w:tcPr>
            <w:tcW w:w="3422" w:type="dxa"/>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077" w:type="dxa"/>
            <w:noWrap w:val="0"/>
            <w:vAlign w:val="center"/>
          </w:tcPr>
          <w:p w14:paraId="23CFACD7">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384</w:t>
            </w:r>
          </w:p>
        </w:tc>
        <w:tc>
          <w:tcPr>
            <w:tcW w:w="1334" w:type="dxa"/>
            <w:noWrap w:val="0"/>
            <w:vAlign w:val="center"/>
          </w:tcPr>
          <w:p w14:paraId="551EBC08">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13.64%</w:t>
            </w:r>
          </w:p>
        </w:tc>
      </w:tr>
      <w:tr w14:paraId="062B8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38FDDB03">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p>
        </w:tc>
        <w:tc>
          <w:tcPr>
            <w:tcW w:w="3422" w:type="dxa"/>
            <w:noWrap w:val="0"/>
            <w:vAlign w:val="center"/>
          </w:tcPr>
          <w:p w14:paraId="2919725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其它</w:t>
            </w:r>
          </w:p>
        </w:tc>
        <w:tc>
          <w:tcPr>
            <w:tcW w:w="1077" w:type="dxa"/>
            <w:noWrap w:val="0"/>
            <w:vAlign w:val="center"/>
          </w:tcPr>
          <w:p w14:paraId="6DD0ADEF">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128</w:t>
            </w:r>
          </w:p>
        </w:tc>
        <w:tc>
          <w:tcPr>
            <w:tcW w:w="1334" w:type="dxa"/>
            <w:noWrap w:val="0"/>
            <w:vAlign w:val="center"/>
          </w:tcPr>
          <w:p w14:paraId="279A9FD7">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4.55%</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249981E3">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p>
        </w:tc>
        <w:tc>
          <w:tcPr>
            <w:tcW w:w="3422" w:type="dxa"/>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077" w:type="dxa"/>
            <w:noWrap w:val="0"/>
            <w:vAlign w:val="center"/>
          </w:tcPr>
          <w:p w14:paraId="65EEFC72">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lang w:val="en-US" w:eastAsia="zh-CN"/>
              </w:rPr>
              <w:t>1050</w:t>
            </w:r>
          </w:p>
        </w:tc>
        <w:tc>
          <w:tcPr>
            <w:tcW w:w="1334" w:type="dxa"/>
            <w:noWrap w:val="0"/>
            <w:vAlign w:val="center"/>
          </w:tcPr>
          <w:p w14:paraId="0439C118">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37.29%</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restart"/>
            <w:noWrap w:val="0"/>
            <w:vAlign w:val="center"/>
          </w:tcPr>
          <w:p w14:paraId="49A7E168">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422" w:type="dxa"/>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077" w:type="dxa"/>
            <w:noWrap w:val="0"/>
            <w:vAlign w:val="center"/>
          </w:tcPr>
          <w:p w14:paraId="2B604391">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cs="宋体" w:eastAsiaTheme="minorEastAsia"/>
                <w:sz w:val="18"/>
                <w:szCs w:val="18"/>
                <w:highlight w:val="none"/>
                <w:lang w:val="en-US" w:eastAsia="zh-CN"/>
              </w:rPr>
            </w:pPr>
            <w:r>
              <w:rPr>
                <w:rFonts w:hint="eastAsia" w:ascii="宋体" w:hAnsi="宋体" w:cs="宋体"/>
                <w:sz w:val="18"/>
                <w:szCs w:val="18"/>
                <w:lang w:val="en-US" w:eastAsia="zh-CN"/>
              </w:rPr>
              <w:t>390</w:t>
            </w:r>
          </w:p>
        </w:tc>
        <w:tc>
          <w:tcPr>
            <w:tcW w:w="1334" w:type="dxa"/>
            <w:noWrap w:val="0"/>
            <w:vAlign w:val="center"/>
          </w:tcPr>
          <w:p w14:paraId="31B64B43">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13.85%</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sz w:val="18"/>
                <w:szCs w:val="18"/>
              </w:rPr>
            </w:pPr>
          </w:p>
        </w:tc>
        <w:tc>
          <w:tcPr>
            <w:tcW w:w="3422" w:type="dxa"/>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077" w:type="dxa"/>
            <w:noWrap w:val="0"/>
            <w:vAlign w:val="center"/>
          </w:tcPr>
          <w:p w14:paraId="05D6ED0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384</w:t>
            </w:r>
          </w:p>
        </w:tc>
        <w:tc>
          <w:tcPr>
            <w:tcW w:w="1334" w:type="dxa"/>
            <w:noWrap w:val="0"/>
            <w:vAlign w:val="center"/>
          </w:tcPr>
          <w:p w14:paraId="3AC534FD">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13.64%</w:t>
            </w:r>
          </w:p>
        </w:tc>
      </w:tr>
      <w:tr w14:paraId="1948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4474F50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sz w:val="18"/>
                <w:szCs w:val="18"/>
              </w:rPr>
            </w:pPr>
          </w:p>
        </w:tc>
        <w:tc>
          <w:tcPr>
            <w:tcW w:w="3422" w:type="dxa"/>
            <w:noWrap w:val="0"/>
            <w:vAlign w:val="center"/>
          </w:tcPr>
          <w:p w14:paraId="7EA377F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其它</w:t>
            </w:r>
          </w:p>
        </w:tc>
        <w:tc>
          <w:tcPr>
            <w:tcW w:w="1077" w:type="dxa"/>
            <w:noWrap w:val="0"/>
            <w:vAlign w:val="center"/>
          </w:tcPr>
          <w:p w14:paraId="5004A4DE">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992</w:t>
            </w:r>
          </w:p>
        </w:tc>
        <w:tc>
          <w:tcPr>
            <w:tcW w:w="1334" w:type="dxa"/>
            <w:noWrap w:val="0"/>
            <w:vAlign w:val="center"/>
          </w:tcPr>
          <w:p w14:paraId="0798807B">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35.23%</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0B765B7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sz w:val="18"/>
                <w:szCs w:val="18"/>
              </w:rPr>
            </w:pPr>
          </w:p>
        </w:tc>
        <w:tc>
          <w:tcPr>
            <w:tcW w:w="3422" w:type="dxa"/>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077" w:type="dxa"/>
            <w:shd w:val="clear" w:color="auto" w:fill="auto"/>
            <w:noWrap w:val="0"/>
            <w:vAlign w:val="center"/>
          </w:tcPr>
          <w:p w14:paraId="1E279112">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1766</w:t>
            </w:r>
          </w:p>
        </w:tc>
        <w:tc>
          <w:tcPr>
            <w:tcW w:w="1334" w:type="dxa"/>
            <w:shd w:val="clear" w:color="auto" w:fill="auto"/>
            <w:noWrap w:val="0"/>
            <w:vAlign w:val="center"/>
          </w:tcPr>
          <w:p w14:paraId="1AF8997C">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62.71%</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restart"/>
            <w:noWrap w:val="0"/>
            <w:vAlign w:val="center"/>
          </w:tcPr>
          <w:p w14:paraId="4C9209F4">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422" w:type="dxa"/>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077" w:type="dxa"/>
            <w:noWrap w:val="0"/>
            <w:vAlign w:val="center"/>
          </w:tcPr>
          <w:p w14:paraId="1FC5C8A1">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64</w:t>
            </w:r>
          </w:p>
        </w:tc>
        <w:tc>
          <w:tcPr>
            <w:tcW w:w="1334" w:type="dxa"/>
            <w:noWrap w:val="0"/>
            <w:vAlign w:val="center"/>
          </w:tcPr>
          <w:p w14:paraId="15E028A6">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2.27%</w:t>
            </w:r>
          </w:p>
        </w:tc>
      </w:tr>
      <w:tr w14:paraId="590A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961" w:type="dxa"/>
            <w:vMerge w:val="continue"/>
            <w:noWrap w:val="0"/>
            <w:vAlign w:val="center"/>
          </w:tcPr>
          <w:p w14:paraId="0425BE6B">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p>
        </w:tc>
        <w:tc>
          <w:tcPr>
            <w:tcW w:w="3422" w:type="dxa"/>
            <w:noWrap w:val="0"/>
            <w:vAlign w:val="center"/>
          </w:tcPr>
          <w:p w14:paraId="22CA271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077" w:type="dxa"/>
            <w:noWrap w:val="0"/>
            <w:vAlign w:val="center"/>
          </w:tcPr>
          <w:p w14:paraId="1891AF9D">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64</w:t>
            </w:r>
          </w:p>
        </w:tc>
        <w:tc>
          <w:tcPr>
            <w:tcW w:w="1334" w:type="dxa"/>
            <w:noWrap w:val="0"/>
            <w:vAlign w:val="center"/>
          </w:tcPr>
          <w:p w14:paraId="4ED9ABF3">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2.27%</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29B904CF">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p>
        </w:tc>
        <w:tc>
          <w:tcPr>
            <w:tcW w:w="3422" w:type="dxa"/>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077" w:type="dxa"/>
            <w:noWrap w:val="0"/>
            <w:vAlign w:val="center"/>
          </w:tcPr>
          <w:p w14:paraId="29987F19">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256</w:t>
            </w:r>
          </w:p>
        </w:tc>
        <w:tc>
          <w:tcPr>
            <w:tcW w:w="1334" w:type="dxa"/>
            <w:noWrap w:val="0"/>
            <w:vAlign w:val="center"/>
          </w:tcPr>
          <w:p w14:paraId="2F366177">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9.09%</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1" w:type="dxa"/>
            <w:vMerge w:val="continue"/>
            <w:noWrap w:val="0"/>
            <w:vAlign w:val="center"/>
          </w:tcPr>
          <w:p w14:paraId="2786C193">
            <w:pPr>
              <w:pStyle w:val="7"/>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kern w:val="2"/>
                <w:sz w:val="18"/>
                <w:szCs w:val="18"/>
                <w:lang w:val="en-US" w:bidi="ar-SA"/>
              </w:rPr>
            </w:pPr>
          </w:p>
        </w:tc>
        <w:tc>
          <w:tcPr>
            <w:tcW w:w="3422" w:type="dxa"/>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077" w:type="dxa"/>
            <w:noWrap w:val="0"/>
            <w:vAlign w:val="center"/>
          </w:tcPr>
          <w:p w14:paraId="467C81B7">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384</w:t>
            </w:r>
          </w:p>
        </w:tc>
        <w:tc>
          <w:tcPr>
            <w:tcW w:w="1334" w:type="dxa"/>
            <w:noWrap w:val="0"/>
            <w:vAlign w:val="center"/>
          </w:tcPr>
          <w:p w14:paraId="78F3B858">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13.64%</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383" w:type="dxa"/>
            <w:gridSpan w:val="2"/>
            <w:tcBorders>
              <w:right w:val="single" w:color="auto" w:sz="4" w:space="0"/>
            </w:tcBorders>
            <w:noWrap w:val="0"/>
            <w:vAlign w:val="center"/>
          </w:tcPr>
          <w:p w14:paraId="1D4447E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hint="eastAsia" w:ascii="宋体" w:hAnsi="宋体" w:cs="宋体" w:eastAsiaTheme="minorEastAsia"/>
                <w:sz w:val="18"/>
                <w:szCs w:val="18"/>
                <w:lang w:val="en-US" w:eastAsia="zh-CN"/>
              </w:rPr>
            </w:pPr>
            <w:r>
              <w:rPr>
                <w:rFonts w:hint="eastAsia" w:ascii="宋体" w:hAnsi="宋体" w:cs="宋体"/>
                <w:sz w:val="18"/>
                <w:szCs w:val="18"/>
                <w:lang w:val="en-US" w:eastAsia="zh-CN"/>
              </w:rPr>
              <w:t>总学时</w:t>
            </w:r>
          </w:p>
        </w:tc>
        <w:tc>
          <w:tcPr>
            <w:tcW w:w="2411" w:type="dxa"/>
            <w:gridSpan w:val="2"/>
            <w:tcBorders>
              <w:right w:val="single" w:color="auto" w:sz="4" w:space="0"/>
            </w:tcBorders>
            <w:noWrap w:val="0"/>
            <w:vAlign w:val="center"/>
          </w:tcPr>
          <w:p w14:paraId="35B326FB">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sz w:val="18"/>
                <w:szCs w:val="18"/>
                <w:lang w:val="en-US" w:eastAsia="zh-CN"/>
              </w:rPr>
            </w:pPr>
            <w:r>
              <w:rPr>
                <w:rFonts w:hint="eastAsia" w:ascii="宋体" w:hAnsi="宋体" w:cs="宋体"/>
                <w:b/>
                <w:bCs/>
                <w:sz w:val="18"/>
                <w:szCs w:val="18"/>
                <w:lang w:val="en-US" w:eastAsia="zh-CN"/>
              </w:rPr>
              <w:t>2816</w:t>
            </w:r>
          </w:p>
        </w:tc>
      </w:tr>
    </w:tbl>
    <w:p w14:paraId="49483769">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（五）公共选修课清单</w:t>
      </w:r>
    </w:p>
    <w:p w14:paraId="7BDD83E5">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公共选修课清单表</w:t>
      </w:r>
    </w:p>
    <w:tbl>
      <w:tblPr>
        <w:tblStyle w:val="22"/>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715597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AE56D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5C6A66B6">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default" w:ascii="Times New Roman" w:hAnsi="Times New Roman" w:eastAsia="宋体" w:cs="Times New Roman"/>
          <w:b/>
          <w:kern w:val="2"/>
          <w:sz w:val="24"/>
          <w:szCs w:val="24"/>
          <w:lang w:val="en-US" w:eastAsia="zh-CN" w:bidi="ar-SA"/>
        </w:rPr>
      </w:pPr>
      <w:bookmarkStart w:id="13" w:name="_Toc7569"/>
      <w:r>
        <w:rPr>
          <w:rFonts w:hint="eastAsia" w:ascii="Times New Roman" w:hAnsi="Times New Roman" w:eastAsia="宋体" w:cs="Times New Roman"/>
          <w:b/>
          <w:kern w:val="2"/>
          <w:sz w:val="24"/>
          <w:szCs w:val="24"/>
          <w:lang w:val="en-US" w:eastAsia="zh-CN" w:bidi="ar-SA"/>
        </w:rPr>
        <w:t>八、</w:t>
      </w:r>
      <w:bookmarkEnd w:id="13"/>
      <w:r>
        <w:rPr>
          <w:rFonts w:hint="eastAsia" w:ascii="Times New Roman" w:hAnsi="Times New Roman" w:eastAsia="宋体" w:cs="Times New Roman"/>
          <w:b/>
          <w:kern w:val="2"/>
          <w:sz w:val="24"/>
          <w:szCs w:val="24"/>
          <w:lang w:val="en-US" w:eastAsia="zh-CN" w:bidi="ar-SA"/>
        </w:rPr>
        <w:t>质量保障和毕业要求</w:t>
      </w:r>
    </w:p>
    <w:p w14:paraId="71A7CFF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715E254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主要包括师资队伍、教学设施、教学资源、教学方法、学习评价、质量管理等方面。</w:t>
      </w:r>
    </w:p>
    <w:p w14:paraId="4469E3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1.师资队伍</w:t>
      </w:r>
    </w:p>
    <w:p w14:paraId="5D8FDE5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sz w:val="21"/>
          <w:szCs w:val="21"/>
          <w:lang w:val="en-US"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1600FA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（1）队伍结构</w:t>
      </w:r>
    </w:p>
    <w:p w14:paraId="0684C335">
      <w:pPr>
        <w:pStyle w:val="20"/>
        <w:numPr>
          <w:ilvl w:val="0"/>
          <w:numId w:val="0"/>
        </w:numPr>
        <w:jc w:val="center"/>
        <w:rPr>
          <w:rFonts w:hint="eastAsia"/>
          <w:sz w:val="21"/>
          <w:szCs w:val="21"/>
          <w:lang w:val="en-US" w:eastAsia="zh-CN"/>
        </w:rPr>
      </w:pPr>
      <w:r>
        <w:rPr>
          <w:rFonts w:hint="eastAsia" w:ascii="宋体" w:hAnsi="宋体"/>
          <w:b/>
          <w:bCs/>
          <w:sz w:val="21"/>
          <w:szCs w:val="21"/>
          <w:lang w:val="en-US" w:eastAsia="zh-Hans"/>
        </w:rPr>
        <w:t>专业课程师资配置</w:t>
      </w:r>
      <w:r>
        <w:rPr>
          <w:rFonts w:hint="eastAsia" w:ascii="宋体" w:hAnsi="宋体"/>
          <w:b/>
          <w:bCs/>
          <w:sz w:val="21"/>
          <w:szCs w:val="21"/>
        </w:rPr>
        <w:t>表</w:t>
      </w:r>
    </w:p>
    <w:tbl>
      <w:tblPr>
        <w:tblStyle w:val="16"/>
        <w:tblW w:w="4792" w:type="pct"/>
        <w:jc w:val="center"/>
        <w:tblLayout w:type="autofit"/>
        <w:tblCellMar>
          <w:top w:w="0" w:type="dxa"/>
          <w:left w:w="108" w:type="dxa"/>
          <w:bottom w:w="0" w:type="dxa"/>
          <w:right w:w="108" w:type="dxa"/>
        </w:tblCellMar>
      </w:tblPr>
      <w:tblGrid>
        <w:gridCol w:w="1918"/>
        <w:gridCol w:w="1857"/>
        <w:gridCol w:w="1970"/>
        <w:gridCol w:w="1608"/>
        <w:gridCol w:w="1549"/>
      </w:tblGrid>
      <w:tr w14:paraId="03B8825D">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2DA5B13D">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专业课程教师配置总数：</w:t>
            </w:r>
            <w:r>
              <w:rPr>
                <w:rFonts w:hint="eastAsia" w:asciiTheme="minorEastAsia" w:hAnsiTheme="minorEastAsia" w:cstheme="minorEastAsia"/>
                <w:b/>
                <w:bCs/>
                <w:sz w:val="18"/>
                <w:szCs w:val="18"/>
                <w:lang w:val="en-US" w:eastAsia="zh-CN"/>
              </w:rPr>
              <w:t>22</w:t>
            </w:r>
            <w:r>
              <w:rPr>
                <w:rFonts w:hint="eastAsia" w:asciiTheme="minorEastAsia" w:hAnsiTheme="minorEastAsia" w:cstheme="minorEastAsia"/>
                <w:b/>
                <w:bCs/>
                <w:sz w:val="18"/>
                <w:szCs w:val="18"/>
              </w:rPr>
              <w:t>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036F2DF5">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师生比：  1:18</w:t>
            </w:r>
          </w:p>
        </w:tc>
      </w:tr>
      <w:tr w14:paraId="669106CA">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4C2CCA1E">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74001011">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3EB32CD6">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353FE8FB">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3FEF9213">
            <w:pPr>
              <w:adjustRightInd w:val="0"/>
              <w:snapToGrid w:val="0"/>
              <w:spacing w:line="400" w:lineRule="exact"/>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备注</w:t>
            </w:r>
          </w:p>
        </w:tc>
      </w:tr>
      <w:tr w14:paraId="655CB6E8">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73BC237">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BF87E01">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B960730">
            <w:pPr>
              <w:adjustRightInd w:val="0"/>
              <w:snapToGrid w:val="0"/>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7B44009A">
            <w:pPr>
              <w:adjustRightInd w:val="0"/>
              <w:snapToGrid w:val="0"/>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18</w:t>
            </w:r>
          </w:p>
        </w:tc>
        <w:tc>
          <w:tcPr>
            <w:tcW w:w="870" w:type="pct"/>
            <w:tcBorders>
              <w:top w:val="single" w:color="000000" w:sz="4" w:space="0"/>
              <w:left w:val="single" w:color="000000" w:sz="4" w:space="0"/>
              <w:bottom w:val="single" w:color="000000" w:sz="4" w:space="0"/>
              <w:right w:val="single" w:color="000000" w:sz="4" w:space="0"/>
            </w:tcBorders>
            <w:vAlign w:val="center"/>
          </w:tcPr>
          <w:p w14:paraId="52C8D56D">
            <w:pPr>
              <w:adjustRightInd w:val="0"/>
              <w:snapToGrid w:val="0"/>
              <w:spacing w:line="400" w:lineRule="exact"/>
              <w:jc w:val="center"/>
              <w:rPr>
                <w:rFonts w:hint="eastAsia" w:asciiTheme="minorEastAsia" w:hAnsiTheme="minorEastAsia" w:cstheme="minorEastAsia"/>
                <w:sz w:val="18"/>
                <w:szCs w:val="18"/>
              </w:rPr>
            </w:pPr>
          </w:p>
        </w:tc>
      </w:tr>
      <w:tr w14:paraId="3E2B4909">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D82FC49">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A42940D">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57A2B3FA">
            <w:pPr>
              <w:tabs>
                <w:tab w:val="center" w:pos="877"/>
              </w:tabs>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6B7815B4">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23</w:t>
            </w:r>
          </w:p>
        </w:tc>
        <w:tc>
          <w:tcPr>
            <w:tcW w:w="870" w:type="pct"/>
            <w:tcBorders>
              <w:top w:val="single" w:color="000000" w:sz="4" w:space="0"/>
              <w:left w:val="single" w:color="000000" w:sz="4" w:space="0"/>
              <w:bottom w:val="single" w:color="000000" w:sz="4" w:space="0"/>
              <w:right w:val="single" w:color="000000" w:sz="4" w:space="0"/>
            </w:tcBorders>
            <w:vAlign w:val="center"/>
          </w:tcPr>
          <w:p w14:paraId="00BE468D">
            <w:pPr>
              <w:spacing w:line="400" w:lineRule="exact"/>
              <w:jc w:val="center"/>
              <w:rPr>
                <w:rFonts w:hint="eastAsia" w:asciiTheme="minorEastAsia" w:hAnsiTheme="minorEastAsia" w:cstheme="minorEastAsia"/>
                <w:sz w:val="18"/>
                <w:szCs w:val="18"/>
              </w:rPr>
            </w:pPr>
          </w:p>
        </w:tc>
      </w:tr>
      <w:tr w14:paraId="0F7B939A">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5ACA4E8B">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4817B5F">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2C0B166">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773B2981">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36</w:t>
            </w:r>
          </w:p>
        </w:tc>
        <w:tc>
          <w:tcPr>
            <w:tcW w:w="870" w:type="pct"/>
            <w:tcBorders>
              <w:top w:val="single" w:color="000000" w:sz="4" w:space="0"/>
              <w:left w:val="single" w:color="000000" w:sz="4" w:space="0"/>
              <w:bottom w:val="single" w:color="000000" w:sz="4" w:space="0"/>
              <w:right w:val="single" w:color="000000" w:sz="4" w:space="0"/>
            </w:tcBorders>
            <w:vAlign w:val="center"/>
          </w:tcPr>
          <w:p w14:paraId="745A3A70">
            <w:pPr>
              <w:spacing w:line="400" w:lineRule="exact"/>
              <w:jc w:val="center"/>
              <w:rPr>
                <w:rFonts w:hint="eastAsia" w:asciiTheme="minorEastAsia" w:hAnsiTheme="minorEastAsia" w:cstheme="minorEastAsia"/>
                <w:sz w:val="18"/>
                <w:szCs w:val="18"/>
              </w:rPr>
            </w:pPr>
          </w:p>
        </w:tc>
      </w:tr>
      <w:tr w14:paraId="0BE84F76">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C14BD22">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CABF47E">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59C65B37">
            <w:pPr>
              <w:tabs>
                <w:tab w:val="center" w:pos="877"/>
              </w:tabs>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0EC0949E">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23</w:t>
            </w:r>
          </w:p>
        </w:tc>
        <w:tc>
          <w:tcPr>
            <w:tcW w:w="870" w:type="pct"/>
            <w:tcBorders>
              <w:top w:val="single" w:color="000000" w:sz="4" w:space="0"/>
              <w:left w:val="single" w:color="000000" w:sz="4" w:space="0"/>
              <w:bottom w:val="single" w:color="000000" w:sz="4" w:space="0"/>
              <w:right w:val="single" w:color="000000" w:sz="4" w:space="0"/>
            </w:tcBorders>
            <w:vAlign w:val="center"/>
          </w:tcPr>
          <w:p w14:paraId="66B60F69">
            <w:pPr>
              <w:spacing w:line="400" w:lineRule="exact"/>
              <w:jc w:val="center"/>
              <w:rPr>
                <w:rFonts w:hint="eastAsia" w:asciiTheme="minorEastAsia" w:hAnsiTheme="minorEastAsia" w:cstheme="minorEastAsia"/>
                <w:sz w:val="18"/>
                <w:szCs w:val="18"/>
              </w:rPr>
            </w:pPr>
          </w:p>
        </w:tc>
      </w:tr>
      <w:tr w14:paraId="09F7E34C">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77F5F98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79048AA9">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FD82EA9">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31E4CB70">
            <w:pPr>
              <w:adjustRightInd w:val="0"/>
              <w:snapToGrid w:val="0"/>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0</w:t>
            </w:r>
          </w:p>
        </w:tc>
        <w:tc>
          <w:tcPr>
            <w:tcW w:w="870" w:type="pct"/>
            <w:tcBorders>
              <w:top w:val="single" w:color="000000" w:sz="4" w:space="0"/>
              <w:left w:val="single" w:color="000000" w:sz="4" w:space="0"/>
              <w:bottom w:val="single" w:color="000000" w:sz="4" w:space="0"/>
              <w:right w:val="single" w:color="000000" w:sz="4" w:space="0"/>
            </w:tcBorders>
            <w:vAlign w:val="center"/>
          </w:tcPr>
          <w:p w14:paraId="1C9D7786">
            <w:pPr>
              <w:adjustRightInd w:val="0"/>
              <w:snapToGrid w:val="0"/>
              <w:spacing w:line="400" w:lineRule="exact"/>
              <w:jc w:val="center"/>
              <w:rPr>
                <w:rFonts w:hint="eastAsia" w:asciiTheme="minorEastAsia" w:hAnsiTheme="minorEastAsia" w:cstheme="minorEastAsia"/>
                <w:sz w:val="18"/>
                <w:szCs w:val="18"/>
              </w:rPr>
            </w:pPr>
          </w:p>
        </w:tc>
      </w:tr>
      <w:tr w14:paraId="519FB10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32C8F1A7">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3AD60F28">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1BC1A7FD">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6158F3C">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45</w:t>
            </w:r>
          </w:p>
        </w:tc>
        <w:tc>
          <w:tcPr>
            <w:tcW w:w="870" w:type="pct"/>
            <w:tcBorders>
              <w:top w:val="single" w:color="000000" w:sz="4" w:space="0"/>
              <w:left w:val="single" w:color="000000" w:sz="4" w:space="0"/>
              <w:bottom w:val="single" w:color="000000" w:sz="4" w:space="0"/>
              <w:right w:val="single" w:color="000000" w:sz="4" w:space="0"/>
            </w:tcBorders>
            <w:vAlign w:val="center"/>
          </w:tcPr>
          <w:p w14:paraId="23C33D57">
            <w:pPr>
              <w:spacing w:line="400" w:lineRule="exact"/>
              <w:jc w:val="center"/>
              <w:rPr>
                <w:rFonts w:hint="eastAsia" w:asciiTheme="minorEastAsia" w:hAnsiTheme="minorEastAsia" w:cstheme="minorEastAsia"/>
                <w:sz w:val="18"/>
                <w:szCs w:val="18"/>
              </w:rPr>
            </w:pPr>
          </w:p>
        </w:tc>
      </w:tr>
      <w:tr w14:paraId="188B6C7D">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59D4EAE">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1315078">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295D47F5">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B14954F">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55</w:t>
            </w:r>
          </w:p>
        </w:tc>
        <w:tc>
          <w:tcPr>
            <w:tcW w:w="870" w:type="pct"/>
            <w:tcBorders>
              <w:top w:val="single" w:color="000000" w:sz="4" w:space="0"/>
              <w:left w:val="single" w:color="000000" w:sz="4" w:space="0"/>
              <w:bottom w:val="single" w:color="000000" w:sz="4" w:space="0"/>
              <w:right w:val="single" w:color="000000" w:sz="4" w:space="0"/>
            </w:tcBorders>
            <w:vAlign w:val="center"/>
          </w:tcPr>
          <w:p w14:paraId="12D4DDAE">
            <w:pPr>
              <w:spacing w:line="400" w:lineRule="exact"/>
              <w:jc w:val="center"/>
              <w:rPr>
                <w:rFonts w:hint="eastAsia" w:asciiTheme="minorEastAsia" w:hAnsiTheme="minorEastAsia" w:cstheme="minorEastAsia"/>
                <w:sz w:val="18"/>
                <w:szCs w:val="18"/>
              </w:rPr>
            </w:pPr>
          </w:p>
        </w:tc>
      </w:tr>
      <w:tr w14:paraId="398C81B7">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0906DEA2">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CCB584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7E5EFCDA">
            <w:pPr>
              <w:adjustRightInd w:val="0"/>
              <w:snapToGrid w:val="0"/>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3741FBDA">
            <w:pPr>
              <w:adjustRightInd w:val="0"/>
              <w:snapToGrid w:val="0"/>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36</w:t>
            </w:r>
          </w:p>
        </w:tc>
        <w:tc>
          <w:tcPr>
            <w:tcW w:w="870" w:type="pct"/>
            <w:tcBorders>
              <w:top w:val="single" w:color="000000" w:sz="4" w:space="0"/>
              <w:left w:val="single" w:color="000000" w:sz="4" w:space="0"/>
              <w:bottom w:val="single" w:color="000000" w:sz="4" w:space="0"/>
              <w:right w:val="single" w:color="000000" w:sz="4" w:space="0"/>
            </w:tcBorders>
            <w:vAlign w:val="center"/>
          </w:tcPr>
          <w:p w14:paraId="32B1FED1">
            <w:pPr>
              <w:adjustRightInd w:val="0"/>
              <w:snapToGrid w:val="0"/>
              <w:spacing w:line="400" w:lineRule="exact"/>
              <w:jc w:val="center"/>
              <w:rPr>
                <w:rFonts w:hint="eastAsia" w:asciiTheme="minorEastAsia" w:hAnsiTheme="minorEastAsia" w:cstheme="minorEastAsia"/>
                <w:sz w:val="18"/>
                <w:szCs w:val="18"/>
              </w:rPr>
            </w:pPr>
          </w:p>
        </w:tc>
      </w:tr>
      <w:tr w14:paraId="1BE444E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FB22917">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220A086">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2889EA8">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2FDD5ADA">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3</w:t>
            </w:r>
            <w:r>
              <w:rPr>
                <w:rFonts w:hint="eastAsia" w:asciiTheme="minorEastAsia" w:hAnsiTheme="minorEastAsia" w:cstheme="minorEastAsia"/>
                <w:sz w:val="18"/>
                <w:szCs w:val="18"/>
              </w:rPr>
              <w:t>6</w:t>
            </w:r>
          </w:p>
        </w:tc>
        <w:tc>
          <w:tcPr>
            <w:tcW w:w="870" w:type="pct"/>
            <w:tcBorders>
              <w:top w:val="single" w:color="000000" w:sz="4" w:space="0"/>
              <w:left w:val="single" w:color="000000" w:sz="4" w:space="0"/>
              <w:bottom w:val="single" w:color="000000" w:sz="4" w:space="0"/>
              <w:right w:val="single" w:color="000000" w:sz="4" w:space="0"/>
            </w:tcBorders>
            <w:vAlign w:val="center"/>
          </w:tcPr>
          <w:p w14:paraId="00045AB5">
            <w:pPr>
              <w:spacing w:line="400" w:lineRule="exact"/>
              <w:jc w:val="center"/>
              <w:rPr>
                <w:rFonts w:hint="eastAsia" w:asciiTheme="minorEastAsia" w:hAnsiTheme="minorEastAsia" w:cstheme="minorEastAsia"/>
                <w:sz w:val="18"/>
                <w:szCs w:val="18"/>
              </w:rPr>
            </w:pPr>
          </w:p>
        </w:tc>
      </w:tr>
      <w:tr w14:paraId="4091D20F">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469AB4D8">
            <w:pPr>
              <w:spacing w:line="400" w:lineRule="exact"/>
              <w:jc w:val="center"/>
              <w:rPr>
                <w:rFonts w:hint="eastAsia" w:asciiTheme="minorEastAsia" w:hAnsiTheme="minorEastAsia" w:cstheme="minorEastAsia"/>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3B317A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837AC3B">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26E1BDF6">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28</w:t>
            </w:r>
          </w:p>
        </w:tc>
        <w:tc>
          <w:tcPr>
            <w:tcW w:w="870" w:type="pct"/>
            <w:tcBorders>
              <w:top w:val="single" w:color="000000" w:sz="4" w:space="0"/>
              <w:left w:val="single" w:color="000000" w:sz="4" w:space="0"/>
              <w:bottom w:val="single" w:color="000000" w:sz="4" w:space="0"/>
              <w:right w:val="single" w:color="000000" w:sz="4" w:space="0"/>
            </w:tcBorders>
            <w:vAlign w:val="center"/>
          </w:tcPr>
          <w:p w14:paraId="51DFD436">
            <w:pPr>
              <w:spacing w:line="400" w:lineRule="exact"/>
              <w:jc w:val="center"/>
              <w:rPr>
                <w:rFonts w:hint="eastAsia" w:asciiTheme="minorEastAsia" w:hAnsiTheme="minorEastAsia" w:cstheme="minorEastAsia"/>
                <w:sz w:val="18"/>
                <w:szCs w:val="18"/>
              </w:rPr>
            </w:pPr>
          </w:p>
        </w:tc>
      </w:tr>
      <w:tr w14:paraId="1DD0FFE3">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8AA06F7">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6B45DCF">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13EBFBEA">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64</w:t>
            </w:r>
          </w:p>
        </w:tc>
        <w:tc>
          <w:tcPr>
            <w:tcW w:w="870" w:type="pct"/>
            <w:tcBorders>
              <w:top w:val="single" w:color="000000" w:sz="4" w:space="0"/>
              <w:left w:val="single" w:color="000000" w:sz="4" w:space="0"/>
              <w:bottom w:val="single" w:color="000000" w:sz="4" w:space="0"/>
              <w:right w:val="single" w:color="000000" w:sz="4" w:space="0"/>
            </w:tcBorders>
            <w:vAlign w:val="center"/>
          </w:tcPr>
          <w:p w14:paraId="4C6DCA7B">
            <w:pPr>
              <w:spacing w:line="400" w:lineRule="exact"/>
              <w:jc w:val="center"/>
              <w:rPr>
                <w:rFonts w:hint="eastAsia" w:asciiTheme="minorEastAsia" w:hAnsiTheme="minorEastAsia" w:cstheme="minorEastAsia"/>
                <w:sz w:val="18"/>
                <w:szCs w:val="18"/>
              </w:rPr>
            </w:pPr>
          </w:p>
        </w:tc>
      </w:tr>
      <w:tr w14:paraId="1947DB21">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21AA3B8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C4404FC">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34205170">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8</w:t>
            </w:r>
            <w:r>
              <w:rPr>
                <w:rFonts w:hint="eastAsia" w:asciiTheme="minorEastAsia" w:hAnsiTheme="minorEastAsia" w:cstheme="minorEastAsia"/>
                <w:sz w:val="18"/>
                <w:szCs w:val="18"/>
                <w:lang w:val="en-US" w:eastAsia="zh-CN"/>
              </w:rPr>
              <w:t>2</w:t>
            </w:r>
          </w:p>
        </w:tc>
        <w:tc>
          <w:tcPr>
            <w:tcW w:w="870" w:type="pct"/>
            <w:tcBorders>
              <w:top w:val="single" w:color="000000" w:sz="4" w:space="0"/>
              <w:left w:val="single" w:color="000000" w:sz="4" w:space="0"/>
              <w:bottom w:val="single" w:color="000000" w:sz="4" w:space="0"/>
              <w:right w:val="single" w:color="000000" w:sz="4" w:space="0"/>
            </w:tcBorders>
            <w:vAlign w:val="center"/>
          </w:tcPr>
          <w:p w14:paraId="0AC4767A">
            <w:pPr>
              <w:spacing w:line="400" w:lineRule="exact"/>
              <w:jc w:val="center"/>
              <w:rPr>
                <w:rFonts w:hint="eastAsia" w:asciiTheme="minorEastAsia" w:hAnsiTheme="minorEastAsia" w:cstheme="minorEastAsia"/>
                <w:sz w:val="18"/>
                <w:szCs w:val="18"/>
              </w:rPr>
            </w:pPr>
          </w:p>
        </w:tc>
      </w:tr>
      <w:tr w14:paraId="38492E3A">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0C8CDCAF">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79D053DE">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25EA13BD">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870" w:type="pct"/>
            <w:tcBorders>
              <w:top w:val="single" w:color="000000" w:sz="4" w:space="0"/>
              <w:left w:val="single" w:color="000000" w:sz="4" w:space="0"/>
              <w:bottom w:val="single" w:color="000000" w:sz="4" w:space="0"/>
              <w:right w:val="single" w:color="000000" w:sz="4" w:space="0"/>
            </w:tcBorders>
            <w:vAlign w:val="center"/>
          </w:tcPr>
          <w:p w14:paraId="7F37929A">
            <w:pPr>
              <w:spacing w:line="400" w:lineRule="exact"/>
              <w:jc w:val="center"/>
              <w:rPr>
                <w:rFonts w:hint="eastAsia" w:asciiTheme="minorEastAsia" w:hAnsiTheme="minorEastAsia" w:cstheme="minorEastAsia"/>
                <w:sz w:val="18"/>
                <w:szCs w:val="18"/>
              </w:rPr>
            </w:pPr>
          </w:p>
        </w:tc>
      </w:tr>
      <w:tr w14:paraId="701DE0F1">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2642099">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45FA889">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FF8A9C9">
            <w:pPr>
              <w:spacing w:line="4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rPr>
              <w:t>1</w:t>
            </w:r>
            <w:r>
              <w:rPr>
                <w:rFonts w:hint="eastAsia" w:asciiTheme="minorEastAsia" w:hAnsiTheme="minorEastAsia" w:cstheme="minorEastAsia"/>
                <w:sz w:val="18"/>
                <w:szCs w:val="18"/>
                <w:lang w:val="en-US" w:eastAsia="zh-CN"/>
              </w:rPr>
              <w:t>8</w:t>
            </w:r>
          </w:p>
        </w:tc>
        <w:tc>
          <w:tcPr>
            <w:tcW w:w="870" w:type="pct"/>
            <w:tcBorders>
              <w:top w:val="single" w:color="000000" w:sz="4" w:space="0"/>
              <w:left w:val="single" w:color="000000" w:sz="4" w:space="0"/>
              <w:bottom w:val="single" w:color="000000" w:sz="4" w:space="0"/>
              <w:right w:val="single" w:color="000000" w:sz="4" w:space="0"/>
            </w:tcBorders>
            <w:vAlign w:val="center"/>
          </w:tcPr>
          <w:p w14:paraId="2EA01712">
            <w:pPr>
              <w:spacing w:line="400" w:lineRule="exact"/>
              <w:jc w:val="center"/>
              <w:rPr>
                <w:rFonts w:hint="eastAsia" w:asciiTheme="minorEastAsia" w:hAnsiTheme="minorEastAsia" w:cstheme="minorEastAsia"/>
                <w:sz w:val="18"/>
                <w:szCs w:val="18"/>
              </w:rPr>
            </w:pPr>
          </w:p>
        </w:tc>
      </w:tr>
    </w:tbl>
    <w:p w14:paraId="6F9DEF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学生数与本专业专任教师数比例不高于</w:t>
      </w:r>
      <w:r>
        <w:rPr>
          <w:rFonts w:hint="eastAsia" w:ascii="宋体" w:hAnsi="宋体" w:eastAsia="宋体" w:cs="宋体"/>
          <w:sz w:val="21"/>
          <w:szCs w:val="21"/>
          <w:lang w:val="en-US" w:eastAsia="zh-CN"/>
        </w:rPr>
        <w:t>18</w:t>
      </w:r>
      <w:r>
        <w:rPr>
          <w:rFonts w:ascii="宋体" w:hAnsi="宋体" w:eastAsia="宋体" w:cs="宋体"/>
          <w:sz w:val="21"/>
          <w:szCs w:val="21"/>
        </w:rPr>
        <w:t>∶1，“双师型”教师占专业课教师数比例一般不低于60%，高级职称专任教师的比例不低于20%，专任教师队伍要考虑职称、年龄、工作经验，形成合理的梯队结构。能够整合校内外优质人才资源，选聘企业高级技术人员担任行业导师，组建校企合作、专兼结合的教师团队，建立定期开展专业教研机制。</w:t>
      </w:r>
    </w:p>
    <w:p w14:paraId="5309F4D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（2）专业带头人</w:t>
      </w:r>
    </w:p>
    <w:p w14:paraId="640105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原则上应具有本专业及相关专业副高及以上职称和较强的实践能力，能够较好地把握国内外</w:t>
      </w:r>
      <w:r>
        <w:rPr>
          <w:rFonts w:hint="eastAsia" w:ascii="宋体" w:hAnsi="宋体" w:eastAsia="宋体" w:cs="宋体"/>
          <w:sz w:val="21"/>
          <w:szCs w:val="21"/>
          <w:lang w:val="en-US" w:eastAsia="zh-CN"/>
        </w:rPr>
        <w:t>烹饪</w:t>
      </w:r>
      <w:r>
        <w:rPr>
          <w:rFonts w:hint="eastAsia" w:ascii="宋体" w:hAnsi="宋体" w:eastAsia="宋体" w:cs="宋体"/>
          <w:sz w:val="21"/>
          <w:szCs w:val="21"/>
        </w:rPr>
        <w:t>、</w:t>
      </w:r>
      <w:r>
        <w:rPr>
          <w:rFonts w:hint="eastAsia" w:ascii="宋体" w:hAnsi="宋体" w:eastAsia="宋体" w:cs="宋体"/>
          <w:sz w:val="21"/>
          <w:szCs w:val="21"/>
          <w:lang w:val="en-US" w:eastAsia="zh-CN"/>
        </w:rPr>
        <w:t>面点</w:t>
      </w:r>
      <w:r>
        <w:rPr>
          <w:rFonts w:hint="eastAsia" w:ascii="宋体" w:hAnsi="宋体" w:eastAsia="宋体" w:cs="宋体"/>
          <w:sz w:val="21"/>
          <w:szCs w:val="21"/>
        </w:rPr>
        <w:t>及</w:t>
      </w:r>
      <w:r>
        <w:rPr>
          <w:rFonts w:hint="eastAsia" w:ascii="宋体" w:hAnsi="宋体" w:eastAsia="宋体" w:cs="宋体"/>
          <w:sz w:val="21"/>
          <w:szCs w:val="21"/>
          <w:lang w:val="en-US" w:eastAsia="zh-CN"/>
        </w:rPr>
        <w:t>烘焙</w:t>
      </w:r>
      <w:r>
        <w:rPr>
          <w:rFonts w:hint="eastAsia" w:ascii="宋体" w:hAnsi="宋体" w:eastAsia="宋体" w:cs="宋体"/>
          <w:sz w:val="21"/>
          <w:szCs w:val="21"/>
        </w:rPr>
        <w:t>服务行业、专业发展，能广泛联系行业企业，了解行业企业对本专业人才的需求实际，主持专业建设、开展教育教学改革，教科研工作和社会服务能力强，在本专业改革发展中起引领作用。</w:t>
      </w:r>
    </w:p>
    <w:p w14:paraId="78615927">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（3）专任教师</w:t>
      </w:r>
    </w:p>
    <w:p w14:paraId="189B778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专业专任教师为22人，根据教育部的相关规定和行业的最佳实践，本专业生师比维持在合理范围内，每名教师负责的学生数量不超过18人，以确保教师有足够的时间和精力来关注和指导每一位学生。本专业教师具备至少1年以上的烹饪领域的相关企业工作经验。近五年内，教师有至少12个月的企业实践经历，以保持与行业发展的同步，并不断更新自己的实践知识和技能。职业资格证书方面，专任教师除了具备高校教师资格证书之外，并持有与烹饪相关的专业资格证书，具备从事该领域教学的专业能力和知识水平。教师均为本科及以上学历，专业背景与食品烹饪紧密相关，如食品科学与工程、烹饪与营养教育等。除此之外，还具备制作和使用多媒体教学材料的能力，包括但不限于制作电子课件、使用网络教学平台、进行线上互动等。并且会定期参加信息化教学培训，以适应教育技术发展的需求，提高教学效果。</w:t>
      </w:r>
    </w:p>
    <w:p w14:paraId="7139FEC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（4）兼职教师</w:t>
      </w:r>
    </w:p>
    <w:p w14:paraId="185C32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w:t>
      </w:r>
      <w:r>
        <w:rPr>
          <w:rFonts w:hint="eastAsia" w:ascii="宋体" w:hAnsi="宋体" w:eastAsia="宋体" w:cs="宋体"/>
          <w:sz w:val="21"/>
          <w:szCs w:val="21"/>
          <w:lang w:val="en-US"/>
        </w:rPr>
        <w:t>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r>
        <w:rPr>
          <w:rFonts w:hint="eastAsia" w:ascii="宋体" w:hAnsi="宋体" w:cs="宋体"/>
          <w:sz w:val="21"/>
          <w:szCs w:val="21"/>
          <w:lang w:val="en-US" w:eastAsia="zh-CN"/>
        </w:rPr>
        <w:t>。</w:t>
      </w:r>
    </w:p>
    <w:p w14:paraId="771529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教学设施</w:t>
      </w:r>
    </w:p>
    <w:p w14:paraId="13CEF3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1C6959E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（1）专业教室基本要求</w:t>
      </w:r>
    </w:p>
    <w:p w14:paraId="44D75A4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专业教室配备黑板、多媒体计算机、投影设备、音响设备，互联网接入或Wi-Fi环境，并实施网络安全防护措施;安装应急照明装置并保持良好状态，符合紧急疏散要求，标志明显，保持逃生通道畅通无阻。</w:t>
      </w:r>
    </w:p>
    <w:p w14:paraId="150367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（2）校内实训室（基地）基本要求</w:t>
      </w:r>
    </w:p>
    <w:p w14:paraId="6F666E61">
      <w:pPr>
        <w:pageBreakBefore w:val="0"/>
        <w:widowControl w:val="0"/>
        <w:kinsoku/>
        <w:wordWrap/>
        <w:overflowPunct/>
        <w:topLinePunct w:val="0"/>
        <w:autoSpaceDE/>
        <w:autoSpaceDN/>
        <w:bidi w:val="0"/>
        <w:spacing w:line="400" w:lineRule="exact"/>
        <w:ind w:firstLine="422" w:firstLineChars="200"/>
        <w:jc w:val="center"/>
        <w:textAlignment w:val="auto"/>
        <w:rPr>
          <w:rFonts w:hint="eastAsia"/>
          <w:lang w:val="en-US" w:eastAsia="zh-CN"/>
        </w:rPr>
      </w:pPr>
      <w:r>
        <w:rPr>
          <w:rFonts w:hint="eastAsia" w:ascii="宋体" w:hAnsi="宋体" w:eastAsia="宋体" w:cs="Times New Roman"/>
          <w:b/>
          <w:bCs/>
          <w:sz w:val="21"/>
          <w:szCs w:val="21"/>
        </w:rPr>
        <w:t>校内实训室概况</w:t>
      </w:r>
    </w:p>
    <w:tbl>
      <w:tblPr>
        <w:tblStyle w:val="17"/>
        <w:tblW w:w="5056"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6"/>
        <w:gridCol w:w="1882"/>
        <w:gridCol w:w="2786"/>
        <w:gridCol w:w="1138"/>
        <w:gridCol w:w="1180"/>
        <w:gridCol w:w="1652"/>
      </w:tblGrid>
      <w:tr w14:paraId="3FF6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97" w:type="pct"/>
            <w:vAlign w:val="center"/>
          </w:tcPr>
          <w:p w14:paraId="61FB5E37">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序号</w:t>
            </w:r>
          </w:p>
        </w:tc>
        <w:tc>
          <w:tcPr>
            <w:tcW w:w="1024" w:type="pct"/>
            <w:vAlign w:val="center"/>
          </w:tcPr>
          <w:p w14:paraId="43B8DC3F">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实验/实训室名称</w:t>
            </w:r>
          </w:p>
        </w:tc>
        <w:tc>
          <w:tcPr>
            <w:tcW w:w="1516" w:type="pct"/>
            <w:vAlign w:val="center"/>
          </w:tcPr>
          <w:p w14:paraId="4E196ED3">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功能（实训实习项目）</w:t>
            </w:r>
          </w:p>
        </w:tc>
        <w:tc>
          <w:tcPr>
            <w:tcW w:w="619" w:type="pct"/>
            <w:vAlign w:val="center"/>
          </w:tcPr>
          <w:p w14:paraId="6C967684">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面积（㎡）</w:t>
            </w:r>
          </w:p>
        </w:tc>
        <w:tc>
          <w:tcPr>
            <w:tcW w:w="642" w:type="pct"/>
            <w:vAlign w:val="center"/>
          </w:tcPr>
          <w:p w14:paraId="7B54D550">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工位数（个）</w:t>
            </w:r>
          </w:p>
        </w:tc>
        <w:tc>
          <w:tcPr>
            <w:tcW w:w="899" w:type="pct"/>
            <w:vAlign w:val="center"/>
          </w:tcPr>
          <w:p w14:paraId="03806E76">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heme="minorEastAsia" w:hAnsiTheme="minorEastAsia" w:cstheme="minorEastAsia"/>
                <w:b/>
                <w:bCs/>
                <w:color w:val="000000" w:themeColor="text1"/>
                <w:sz w:val="18"/>
                <w:szCs w:val="18"/>
                <w14:textFill>
                  <w14:solidFill>
                    <w14:schemeClr w14:val="tx1"/>
                  </w14:solidFill>
                </w14:textFill>
              </w:rPr>
            </w:pPr>
            <w:r>
              <w:rPr>
                <w:rFonts w:hint="eastAsia" w:asciiTheme="minorEastAsia" w:hAnsiTheme="minorEastAsia" w:cstheme="minorEastAsia"/>
                <w:b/>
                <w:bCs/>
                <w:color w:val="000000" w:themeColor="text1"/>
                <w:sz w:val="18"/>
                <w:szCs w:val="18"/>
                <w14:textFill>
                  <w14:solidFill>
                    <w14:schemeClr w14:val="tx1"/>
                  </w14:solidFill>
                </w14:textFill>
              </w:rPr>
              <w:t>支撑课程</w:t>
            </w:r>
          </w:p>
        </w:tc>
      </w:tr>
      <w:tr w14:paraId="5818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97" w:type="pct"/>
            <w:tcFitText/>
            <w:vAlign w:val="center"/>
          </w:tcPr>
          <w:p w14:paraId="0D069100">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1</w:t>
            </w:r>
          </w:p>
        </w:tc>
        <w:tc>
          <w:tcPr>
            <w:tcW w:w="1024" w:type="pct"/>
            <w:vAlign w:val="center"/>
          </w:tcPr>
          <w:p w14:paraId="334C35FB">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烹饪多媒体演示室</w:t>
            </w:r>
          </w:p>
        </w:tc>
        <w:tc>
          <w:tcPr>
            <w:tcW w:w="1516" w:type="pct"/>
            <w:vAlign w:val="center"/>
          </w:tcPr>
          <w:p w14:paraId="69929E95">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项目一：烹饪技巧演示</w:t>
            </w:r>
          </w:p>
          <w:p w14:paraId="0275A81E">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项目二：菜肴创意搭配演示</w:t>
            </w:r>
          </w:p>
          <w:p w14:paraId="0D37203A">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项目三：烹饪工具和设备介绍</w:t>
            </w:r>
          </w:p>
        </w:tc>
        <w:tc>
          <w:tcPr>
            <w:tcW w:w="619" w:type="pct"/>
            <w:vAlign w:val="center"/>
          </w:tcPr>
          <w:p w14:paraId="56CA3DE6">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100</w:t>
            </w:r>
          </w:p>
        </w:tc>
        <w:tc>
          <w:tcPr>
            <w:tcW w:w="642" w:type="pct"/>
            <w:vAlign w:val="center"/>
          </w:tcPr>
          <w:p w14:paraId="0DFD485F">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40</w:t>
            </w:r>
          </w:p>
        </w:tc>
        <w:tc>
          <w:tcPr>
            <w:tcW w:w="899" w:type="pct"/>
            <w:vAlign w:val="center"/>
          </w:tcPr>
          <w:p w14:paraId="617EABC2">
            <w:pPr>
              <w:pStyle w:val="5"/>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 w:val="0"/>
                <w:color w:val="000000" w:themeColor="text1"/>
                <w:sz w:val="18"/>
                <w:szCs w:val="18"/>
                <w14:textFill>
                  <w14:solidFill>
                    <w14:schemeClr w14:val="tx1"/>
                  </w14:solidFill>
                </w14:textFill>
              </w:rPr>
            </w:pPr>
            <w:r>
              <w:rPr>
                <w:rFonts w:hint="eastAsia" w:asciiTheme="minorEastAsia" w:hAnsiTheme="minorEastAsia" w:cstheme="minorEastAsia"/>
                <w:b w:val="0"/>
                <w:color w:val="000000" w:themeColor="text1"/>
                <w:sz w:val="18"/>
                <w:szCs w:val="18"/>
                <w14:textFill>
                  <w14:solidFill>
                    <w14:schemeClr w14:val="tx1"/>
                  </w14:solidFill>
                </w14:textFill>
              </w:rPr>
              <w:t>餐饮概论</w:t>
            </w:r>
          </w:p>
          <w:p w14:paraId="7DB38F80">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烹饪原料</w:t>
            </w:r>
          </w:p>
        </w:tc>
      </w:tr>
      <w:tr w14:paraId="1C94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66F0601C">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2</w:t>
            </w:r>
          </w:p>
        </w:tc>
        <w:tc>
          <w:tcPr>
            <w:tcW w:w="1024" w:type="pct"/>
            <w:vAlign w:val="center"/>
          </w:tcPr>
          <w:p w14:paraId="1C3C938C">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中式烹调实训室</w:t>
            </w:r>
          </w:p>
        </w:tc>
        <w:tc>
          <w:tcPr>
            <w:tcW w:w="1516" w:type="pct"/>
            <w:vAlign w:val="center"/>
          </w:tcPr>
          <w:p w14:paraId="729538A0">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项目一：传统中式菜肴制作</w:t>
            </w:r>
          </w:p>
          <w:p w14:paraId="18B3E804">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项目二：中式烹饪技巧培训</w:t>
            </w:r>
          </w:p>
          <w:p w14:paraId="5DB895A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项目三：中式菜肴创新与改良</w:t>
            </w:r>
          </w:p>
        </w:tc>
        <w:tc>
          <w:tcPr>
            <w:tcW w:w="619" w:type="pct"/>
            <w:vAlign w:val="center"/>
          </w:tcPr>
          <w:p w14:paraId="76BD0A5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528204C5">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7D349B6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中西烹调工艺</w:t>
            </w:r>
          </w:p>
        </w:tc>
      </w:tr>
      <w:tr w14:paraId="24EC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0B94CF23">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3</w:t>
            </w:r>
          </w:p>
        </w:tc>
        <w:tc>
          <w:tcPr>
            <w:tcW w:w="1024" w:type="pct"/>
            <w:vAlign w:val="center"/>
          </w:tcPr>
          <w:p w14:paraId="3089E7A8">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中式面点实训室</w:t>
            </w:r>
          </w:p>
        </w:tc>
        <w:tc>
          <w:tcPr>
            <w:tcW w:w="1516" w:type="pct"/>
            <w:vAlign w:val="center"/>
          </w:tcPr>
          <w:p w14:paraId="0E81668F">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项目一：传统中式面点制作</w:t>
            </w:r>
          </w:p>
          <w:p w14:paraId="53A44CF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项目二：面点制作工艺演示</w:t>
            </w:r>
          </w:p>
          <w:p w14:paraId="483B83F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项目三：面点装饰和创意设计</w:t>
            </w:r>
          </w:p>
        </w:tc>
        <w:tc>
          <w:tcPr>
            <w:tcW w:w="619" w:type="pct"/>
            <w:vAlign w:val="center"/>
          </w:tcPr>
          <w:p w14:paraId="236614CC">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267C8E30">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3F1B8D41">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中西面点实训</w:t>
            </w:r>
          </w:p>
          <w:p w14:paraId="5EFA1ABD">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中西面点工艺</w:t>
            </w:r>
          </w:p>
        </w:tc>
      </w:tr>
      <w:tr w14:paraId="34B1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2EAA6EC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4</w:t>
            </w:r>
          </w:p>
        </w:tc>
        <w:tc>
          <w:tcPr>
            <w:tcW w:w="1024" w:type="pct"/>
            <w:vAlign w:val="center"/>
          </w:tcPr>
          <w:p w14:paraId="68DEEA6A">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西式烹调实训室</w:t>
            </w:r>
          </w:p>
        </w:tc>
        <w:tc>
          <w:tcPr>
            <w:tcW w:w="1516" w:type="pct"/>
            <w:vAlign w:val="center"/>
          </w:tcPr>
          <w:p w14:paraId="709488CB">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项目一：西式主菜制作</w:t>
            </w:r>
          </w:p>
          <w:p w14:paraId="4812EAA0">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项目二：烘焙和糕点制作</w:t>
            </w:r>
          </w:p>
          <w:p w14:paraId="48AC12F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项目三：西式烹饪技巧和调味方法</w:t>
            </w:r>
          </w:p>
        </w:tc>
        <w:tc>
          <w:tcPr>
            <w:tcW w:w="619" w:type="pct"/>
            <w:vAlign w:val="center"/>
          </w:tcPr>
          <w:p w14:paraId="2E60380D">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65696C9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2DD080A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中西烹调工艺</w:t>
            </w:r>
          </w:p>
        </w:tc>
      </w:tr>
      <w:tr w14:paraId="117F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789B54F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5</w:t>
            </w:r>
          </w:p>
        </w:tc>
        <w:tc>
          <w:tcPr>
            <w:tcW w:w="1024" w:type="pct"/>
            <w:vAlign w:val="center"/>
          </w:tcPr>
          <w:p w14:paraId="74D2A32A">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西式面点实训室</w:t>
            </w:r>
          </w:p>
        </w:tc>
        <w:tc>
          <w:tcPr>
            <w:tcW w:w="1516" w:type="pct"/>
            <w:vAlign w:val="center"/>
          </w:tcPr>
          <w:p w14:paraId="7EF89306">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项目一：西式面包制作</w:t>
            </w:r>
          </w:p>
          <w:p w14:paraId="1E0F9AE8">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项目二：糕点和甜点制作</w:t>
            </w:r>
          </w:p>
          <w:p w14:paraId="39C2391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项目三：面点创新和装饰设计</w:t>
            </w:r>
          </w:p>
        </w:tc>
        <w:tc>
          <w:tcPr>
            <w:tcW w:w="619" w:type="pct"/>
            <w:vAlign w:val="center"/>
          </w:tcPr>
          <w:p w14:paraId="1BF6DCC7">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2F5B1588">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5A19A0C8">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中西烹调实训</w:t>
            </w:r>
          </w:p>
          <w:p w14:paraId="67DB71F3">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中西面点工艺</w:t>
            </w:r>
          </w:p>
        </w:tc>
      </w:tr>
      <w:tr w14:paraId="091A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5F9DEFCC">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6</w:t>
            </w:r>
          </w:p>
        </w:tc>
        <w:tc>
          <w:tcPr>
            <w:tcW w:w="1024" w:type="pct"/>
            <w:vAlign w:val="center"/>
          </w:tcPr>
          <w:p w14:paraId="77D1ED83">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营养配餐实训室</w:t>
            </w:r>
          </w:p>
        </w:tc>
        <w:tc>
          <w:tcPr>
            <w:tcW w:w="1516" w:type="pct"/>
            <w:vAlign w:val="center"/>
          </w:tcPr>
          <w:p w14:paraId="571EA304">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项目一：饮食平衡和营养需求分析</w:t>
            </w:r>
          </w:p>
          <w:p w14:paraId="3763B101">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项目二：特殊人群膳食规划</w:t>
            </w:r>
          </w:p>
          <w:p w14:paraId="4DDEFDE1">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项目三：食品营养成分测试与</w:t>
            </w:r>
          </w:p>
        </w:tc>
        <w:tc>
          <w:tcPr>
            <w:tcW w:w="619" w:type="pct"/>
            <w:vAlign w:val="center"/>
          </w:tcPr>
          <w:p w14:paraId="25ED95F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100</w:t>
            </w:r>
          </w:p>
        </w:tc>
        <w:tc>
          <w:tcPr>
            <w:tcW w:w="642" w:type="pct"/>
            <w:vAlign w:val="center"/>
          </w:tcPr>
          <w:p w14:paraId="45AEE700">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40</w:t>
            </w:r>
          </w:p>
        </w:tc>
        <w:tc>
          <w:tcPr>
            <w:tcW w:w="899" w:type="pct"/>
            <w:vAlign w:val="center"/>
          </w:tcPr>
          <w:p w14:paraId="028F0015">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饮食营养与配餐</w:t>
            </w:r>
          </w:p>
        </w:tc>
      </w:tr>
      <w:tr w14:paraId="76A4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7" w:type="pct"/>
            <w:tcFitText/>
            <w:vAlign w:val="center"/>
          </w:tcPr>
          <w:p w14:paraId="0EA455EF">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7</w:t>
            </w:r>
          </w:p>
        </w:tc>
        <w:tc>
          <w:tcPr>
            <w:tcW w:w="1024" w:type="pct"/>
            <w:vAlign w:val="center"/>
          </w:tcPr>
          <w:p w14:paraId="4D0932E7">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宴会设计实训</w:t>
            </w:r>
          </w:p>
        </w:tc>
        <w:tc>
          <w:tcPr>
            <w:tcW w:w="1516" w:type="pct"/>
            <w:vAlign w:val="center"/>
          </w:tcPr>
          <w:p w14:paraId="4E92DE37">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lang w:eastAsia="zh-Hans"/>
                <w14:textFill>
                  <w14:solidFill>
                    <w14:schemeClr w14:val="tx1"/>
                  </w14:solidFill>
                </w14:textFill>
              </w:rPr>
              <w:t>项目</w:t>
            </w:r>
            <w:r>
              <w:rPr>
                <w:rFonts w:hint="eastAsia" w:asciiTheme="minorEastAsia" w:hAnsiTheme="minorEastAsia" w:cstheme="minorEastAsia"/>
                <w:bCs/>
                <w:color w:val="000000" w:themeColor="text1"/>
                <w:sz w:val="18"/>
                <w:szCs w:val="18"/>
                <w14:textFill>
                  <w14:solidFill>
                    <w14:schemeClr w14:val="tx1"/>
                  </w14:solidFill>
                </w14:textFill>
              </w:rPr>
              <w:t>一：宴会文化与主题设计</w:t>
            </w:r>
          </w:p>
          <w:p w14:paraId="43A08DA5">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lang w:eastAsia="zh-Hans"/>
                <w14:textFill>
                  <w14:solidFill>
                    <w14:schemeClr w14:val="tx1"/>
                  </w14:solidFill>
                </w14:textFill>
              </w:rPr>
              <w:t>项目</w:t>
            </w:r>
            <w:r>
              <w:rPr>
                <w:rFonts w:hint="eastAsia" w:asciiTheme="minorEastAsia" w:hAnsiTheme="minorEastAsia" w:cstheme="minorEastAsia"/>
                <w:bCs/>
                <w:color w:val="000000" w:themeColor="text1"/>
                <w:sz w:val="18"/>
                <w:szCs w:val="18"/>
                <w14:textFill>
                  <w14:solidFill>
                    <w14:schemeClr w14:val="tx1"/>
                  </w14:solidFill>
                </w14:textFill>
              </w:rPr>
              <w:t>二：宴会菜单策划与营养搭配</w:t>
            </w:r>
          </w:p>
          <w:p w14:paraId="72E82483">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lang w:eastAsia="zh-Hans"/>
                <w14:textFill>
                  <w14:solidFill>
                    <w14:schemeClr w14:val="tx1"/>
                  </w14:solidFill>
                </w14:textFill>
              </w:rPr>
              <w:t>项目</w:t>
            </w:r>
            <w:r>
              <w:rPr>
                <w:rFonts w:hint="eastAsia" w:asciiTheme="minorEastAsia" w:hAnsiTheme="minorEastAsia" w:cstheme="minorEastAsia"/>
                <w:bCs/>
                <w:color w:val="000000" w:themeColor="text1"/>
                <w:sz w:val="18"/>
                <w:szCs w:val="18"/>
                <w14:textFill>
                  <w14:solidFill>
                    <w14:schemeClr w14:val="tx1"/>
                  </w14:solidFill>
                </w14:textFill>
              </w:rPr>
              <w:t>三：宴会场地布置与装饰艺术</w:t>
            </w:r>
          </w:p>
          <w:p w14:paraId="5F78D7CA">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lang w:eastAsia="zh-Hans"/>
                <w14:textFill>
                  <w14:solidFill>
                    <w14:schemeClr w14:val="tx1"/>
                  </w14:solidFill>
                </w14:textFill>
              </w:rPr>
              <w:t>项目</w:t>
            </w:r>
            <w:r>
              <w:rPr>
                <w:rFonts w:hint="eastAsia" w:asciiTheme="minorEastAsia" w:hAnsiTheme="minorEastAsia" w:cstheme="minorEastAsia"/>
                <w:bCs/>
                <w:color w:val="000000" w:themeColor="text1"/>
                <w:sz w:val="18"/>
                <w:szCs w:val="18"/>
                <w14:textFill>
                  <w14:solidFill>
                    <w14:schemeClr w14:val="tx1"/>
                  </w14:solidFill>
                </w14:textFill>
              </w:rPr>
              <w:t>四：宴会流程规划与管理</w:t>
            </w:r>
          </w:p>
        </w:tc>
        <w:tc>
          <w:tcPr>
            <w:tcW w:w="619" w:type="pct"/>
            <w:vAlign w:val="center"/>
          </w:tcPr>
          <w:p w14:paraId="6397DA12">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120</w:t>
            </w:r>
          </w:p>
        </w:tc>
        <w:tc>
          <w:tcPr>
            <w:tcW w:w="642" w:type="pct"/>
            <w:vAlign w:val="center"/>
          </w:tcPr>
          <w:p w14:paraId="52F1FEE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50</w:t>
            </w:r>
          </w:p>
        </w:tc>
        <w:tc>
          <w:tcPr>
            <w:tcW w:w="899" w:type="pct"/>
            <w:vAlign w:val="center"/>
          </w:tcPr>
          <w:p w14:paraId="4FB52EDE">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cstheme="minorEastAsia"/>
                <w:bCs/>
                <w:color w:val="000000" w:themeColor="text1"/>
                <w:sz w:val="18"/>
                <w:szCs w:val="18"/>
                <w14:textFill>
                  <w14:solidFill>
                    <w14:schemeClr w14:val="tx1"/>
                  </w14:solidFill>
                </w14:textFill>
              </w:rPr>
            </w:pPr>
            <w:r>
              <w:rPr>
                <w:rFonts w:hint="eastAsia" w:asciiTheme="minorEastAsia" w:hAnsiTheme="minorEastAsia" w:cstheme="minorEastAsia"/>
                <w:bCs/>
                <w:color w:val="000000" w:themeColor="text1"/>
                <w:sz w:val="18"/>
                <w:szCs w:val="18"/>
                <w14:textFill>
                  <w14:solidFill>
                    <w14:schemeClr w14:val="tx1"/>
                  </w14:solidFill>
                </w14:textFill>
              </w:rPr>
              <w:t>宴会设计实训</w:t>
            </w:r>
          </w:p>
          <w:p w14:paraId="2F9114B9">
            <w:pPr>
              <w:pageBreakBefore w:val="0"/>
              <w:widowControl w:val="0"/>
              <w:kinsoku/>
              <w:wordWrap/>
              <w:overflowPunct/>
              <w:topLinePunct w:val="0"/>
              <w:autoSpaceDE/>
              <w:autoSpaceDN/>
              <w:bidi w:val="0"/>
              <w:spacing w:line="360" w:lineRule="exact"/>
              <w:jc w:val="center"/>
              <w:textAlignment w:val="auto"/>
              <w:rPr>
                <w:rFonts w:hint="eastAsia" w:asciiTheme="minorEastAsia" w:hAnsiTheme="minorEastAsia" w:eastAsiaTheme="minorEastAsia" w:cstheme="minorEastAsia"/>
                <w:bCs/>
                <w:color w:val="000000" w:themeColor="text1"/>
                <w:sz w:val="18"/>
                <w:szCs w:val="18"/>
                <w:lang w:eastAsia="zh-CN"/>
                <w14:textFill>
                  <w14:solidFill>
                    <w14:schemeClr w14:val="tx1"/>
                  </w14:solidFill>
                </w14:textFill>
              </w:rPr>
            </w:pPr>
            <w:r>
              <w:rPr>
                <w:rFonts w:hint="eastAsia" w:asciiTheme="minorEastAsia" w:hAnsiTheme="minorEastAsia" w:cstheme="minorEastAsia"/>
                <w:bCs/>
                <w:color w:val="000000" w:themeColor="text1"/>
                <w:sz w:val="18"/>
                <w:szCs w:val="18"/>
                <w:lang w:eastAsia="zh-CN"/>
                <w14:textFill>
                  <w14:solidFill>
                    <w14:schemeClr w14:val="tx1"/>
                  </w14:solidFill>
                </w14:textFill>
              </w:rPr>
              <w:t>宴会设计实务</w:t>
            </w:r>
          </w:p>
        </w:tc>
      </w:tr>
    </w:tbl>
    <w:p w14:paraId="04A46C4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（3）校外实训基地基本要求</w:t>
      </w:r>
    </w:p>
    <w:p w14:paraId="7932315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河南华昱食品、中原国际饭店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6475618E">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rPr>
      </w:pPr>
      <w:r>
        <w:rPr>
          <w:rFonts w:hint="eastAsia" w:ascii="宋体" w:hAnsi="宋体" w:eastAsia="宋体" w:cs="Times New Roman"/>
          <w:b/>
          <w:bCs/>
          <w:sz w:val="21"/>
          <w:szCs w:val="21"/>
        </w:rPr>
        <w:t>校外实训基地概况</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782"/>
        <w:gridCol w:w="2925"/>
        <w:gridCol w:w="1467"/>
        <w:gridCol w:w="1316"/>
      </w:tblGrid>
      <w:tr w14:paraId="680F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pct"/>
            <w:vAlign w:val="center"/>
          </w:tcPr>
          <w:p w14:paraId="4D4FFE49">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序号</w:t>
            </w:r>
          </w:p>
        </w:tc>
        <w:tc>
          <w:tcPr>
            <w:tcW w:w="1498" w:type="pct"/>
            <w:vAlign w:val="center"/>
          </w:tcPr>
          <w:p w14:paraId="416A431F">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校外实训基地名称</w:t>
            </w:r>
          </w:p>
        </w:tc>
        <w:tc>
          <w:tcPr>
            <w:tcW w:w="1575" w:type="pct"/>
            <w:vAlign w:val="center"/>
          </w:tcPr>
          <w:p w14:paraId="1F8996E6">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合作企业名称</w:t>
            </w:r>
          </w:p>
        </w:tc>
        <w:tc>
          <w:tcPr>
            <w:tcW w:w="790" w:type="pct"/>
            <w:vAlign w:val="center"/>
          </w:tcPr>
          <w:p w14:paraId="14BAD486">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合作项目</w:t>
            </w:r>
          </w:p>
        </w:tc>
        <w:tc>
          <w:tcPr>
            <w:tcW w:w="708" w:type="pct"/>
            <w:vAlign w:val="center"/>
          </w:tcPr>
          <w:p w14:paraId="17CCAFFF">
            <w:pPr>
              <w:adjustRightInd w:val="0"/>
              <w:snapToGrid w:val="0"/>
              <w:jc w:val="center"/>
              <w:rPr>
                <w:rFonts w:hint="eastAsia" w:asciiTheme="minorEastAsia" w:hAnsiTheme="minorEastAsia" w:cstheme="minorEastAsia"/>
                <w:b/>
                <w:bCs/>
                <w:sz w:val="18"/>
                <w:szCs w:val="18"/>
              </w:rPr>
            </w:pPr>
            <w:r>
              <w:rPr>
                <w:rFonts w:hint="eastAsia" w:asciiTheme="minorEastAsia" w:hAnsiTheme="minorEastAsia" w:cstheme="minorEastAsia"/>
                <w:b/>
                <w:bCs/>
                <w:sz w:val="18"/>
                <w:szCs w:val="18"/>
              </w:rPr>
              <w:t>合作深度</w:t>
            </w:r>
          </w:p>
        </w:tc>
      </w:tr>
      <w:tr w14:paraId="7812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6A8B40D5">
            <w:pPr>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1</w:t>
            </w:r>
          </w:p>
        </w:tc>
        <w:tc>
          <w:tcPr>
            <w:tcW w:w="1498" w:type="pct"/>
          </w:tcPr>
          <w:p w14:paraId="2520CAEC">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lang w:val="en-US" w:eastAsia="zh-CN"/>
              </w:rPr>
              <w:t>中原国际饭店</w:t>
            </w:r>
            <w:r>
              <w:rPr>
                <w:rFonts w:hint="eastAsia" w:asciiTheme="minorEastAsia" w:hAnsiTheme="minorEastAsia" w:cstheme="minorEastAsia"/>
                <w:sz w:val="18"/>
                <w:szCs w:val="18"/>
                <w:lang w:eastAsia="zh-Hans"/>
              </w:rPr>
              <w:t>实训基地</w:t>
            </w:r>
          </w:p>
        </w:tc>
        <w:tc>
          <w:tcPr>
            <w:tcW w:w="1575" w:type="pct"/>
          </w:tcPr>
          <w:p w14:paraId="55298F2D">
            <w:pPr>
              <w:spacing w:line="4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许昌中原国际饭店有限公司</w:t>
            </w:r>
          </w:p>
        </w:tc>
        <w:tc>
          <w:tcPr>
            <w:tcW w:w="790" w:type="pct"/>
          </w:tcPr>
          <w:p w14:paraId="7A844236">
            <w:pPr>
              <w:spacing w:line="400" w:lineRule="exact"/>
              <w:jc w:val="center"/>
              <w:rPr>
                <w:rFonts w:hint="eastAsia" w:asciiTheme="minorEastAsia" w:hAnsiTheme="minorEastAsia" w:cstheme="minorEastAsia"/>
                <w:sz w:val="18"/>
                <w:szCs w:val="18"/>
                <w:lang w:eastAsia="zh-Hans"/>
              </w:rPr>
            </w:pPr>
            <w:r>
              <w:rPr>
                <w:rFonts w:hint="eastAsia" w:asciiTheme="minorEastAsia" w:hAnsiTheme="minorEastAsia" w:cstheme="minorEastAsia"/>
                <w:sz w:val="18"/>
                <w:szCs w:val="18"/>
                <w:lang w:eastAsia="zh-Hans"/>
              </w:rPr>
              <w:t>生产性实训</w:t>
            </w:r>
          </w:p>
        </w:tc>
        <w:tc>
          <w:tcPr>
            <w:tcW w:w="708" w:type="pct"/>
            <w:vAlign w:val="center"/>
          </w:tcPr>
          <w:p w14:paraId="15CB9C51">
            <w:pPr>
              <w:spacing w:line="400" w:lineRule="exact"/>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深度合作</w:t>
            </w:r>
          </w:p>
        </w:tc>
      </w:tr>
      <w:tr w14:paraId="1215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37860500">
            <w:pPr>
              <w:jc w:val="center"/>
              <w:rPr>
                <w:rFonts w:hint="eastAsia" w:asciiTheme="minorEastAsia" w:hAnsiTheme="minorEastAsia" w:cstheme="minorEastAsia"/>
                <w:sz w:val="18"/>
                <w:szCs w:val="18"/>
              </w:rPr>
            </w:pPr>
            <w:r>
              <w:rPr>
                <w:rFonts w:hint="eastAsia" w:asciiTheme="minorEastAsia" w:hAnsiTheme="minorEastAsia" w:cstheme="minorEastAsia"/>
                <w:sz w:val="18"/>
                <w:szCs w:val="18"/>
              </w:rPr>
              <w:t>2</w:t>
            </w:r>
          </w:p>
        </w:tc>
        <w:tc>
          <w:tcPr>
            <w:tcW w:w="1498" w:type="pct"/>
            <w:shd w:val="clear" w:color="auto" w:fill="auto"/>
            <w:vAlign w:val="top"/>
          </w:tcPr>
          <w:p w14:paraId="0C36C311">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宋体" w:hAnsi="宋体" w:eastAsia="宋体" w:cs="宋体"/>
                <w:sz w:val="18"/>
                <w:szCs w:val="18"/>
                <w:lang w:val="en-US" w:eastAsia="zh-Hans"/>
              </w:rPr>
              <w:t>河南华昱食品产业</w:t>
            </w:r>
            <w:r>
              <w:rPr>
                <w:rFonts w:hint="eastAsia" w:ascii="宋体" w:hAnsi="宋体" w:eastAsia="宋体" w:cs="宋体"/>
                <w:sz w:val="18"/>
                <w:szCs w:val="18"/>
                <w:lang w:eastAsia="zh-Hans"/>
              </w:rPr>
              <w:t>实训基地</w:t>
            </w:r>
          </w:p>
        </w:tc>
        <w:tc>
          <w:tcPr>
            <w:tcW w:w="1575" w:type="pct"/>
            <w:shd w:val="clear" w:color="auto" w:fill="auto"/>
            <w:vAlign w:val="top"/>
          </w:tcPr>
          <w:p w14:paraId="09F78D02">
            <w:pPr>
              <w:spacing w:line="400" w:lineRule="exact"/>
              <w:jc w:val="center"/>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河南华昱食品产业有限公司</w:t>
            </w:r>
          </w:p>
        </w:tc>
        <w:tc>
          <w:tcPr>
            <w:tcW w:w="790" w:type="pct"/>
            <w:shd w:val="clear" w:color="auto" w:fill="auto"/>
            <w:vAlign w:val="top"/>
          </w:tcPr>
          <w:p w14:paraId="1F00B6E5">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宋体" w:hAnsi="宋体" w:eastAsia="宋体" w:cs="宋体"/>
                <w:sz w:val="18"/>
                <w:szCs w:val="18"/>
                <w:lang w:eastAsia="zh-Hans"/>
              </w:rPr>
              <w:t>生产性实训</w:t>
            </w:r>
          </w:p>
        </w:tc>
        <w:tc>
          <w:tcPr>
            <w:tcW w:w="708" w:type="pct"/>
            <w:shd w:val="clear" w:color="auto" w:fill="auto"/>
            <w:vAlign w:val="top"/>
          </w:tcPr>
          <w:p w14:paraId="586E2EE3">
            <w:pPr>
              <w:spacing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sz w:val="18"/>
                <w:szCs w:val="18"/>
              </w:rPr>
              <w:t>深度合作</w:t>
            </w:r>
          </w:p>
        </w:tc>
      </w:tr>
      <w:tr w14:paraId="3EA3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369CA0B5">
            <w:pPr>
              <w:spacing w:line="400" w:lineRule="exact"/>
              <w:jc w:val="center"/>
              <w:rPr>
                <w:rFonts w:hint="eastAsia" w:asciiTheme="minorEastAsia" w:hAnsiTheme="minorEastAsia" w:cstheme="minorEastAsia"/>
                <w:sz w:val="18"/>
                <w:szCs w:val="18"/>
              </w:rPr>
            </w:pPr>
            <w:r>
              <w:rPr>
                <w:rFonts w:hint="eastAsia" w:ascii="宋体" w:hAnsi="宋体" w:eastAsia="宋体" w:cs="宋体"/>
                <w:sz w:val="18"/>
                <w:szCs w:val="18"/>
                <w:lang w:val="en-US" w:eastAsia="zh-CN"/>
              </w:rPr>
              <w:t>3</w:t>
            </w:r>
          </w:p>
        </w:tc>
        <w:tc>
          <w:tcPr>
            <w:tcW w:w="1498" w:type="pct"/>
            <w:shd w:val="clear" w:color="auto" w:fill="auto"/>
            <w:vAlign w:val="top"/>
          </w:tcPr>
          <w:p w14:paraId="532E25F2">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Theme="minorEastAsia" w:hAnsiTheme="minorEastAsia" w:cstheme="minorEastAsia"/>
                <w:sz w:val="18"/>
                <w:szCs w:val="18"/>
                <w:lang w:eastAsia="zh-Hans"/>
              </w:rPr>
              <w:t>苏州嘉年华酒店实训基地</w:t>
            </w:r>
          </w:p>
        </w:tc>
        <w:tc>
          <w:tcPr>
            <w:tcW w:w="1575" w:type="pct"/>
            <w:shd w:val="clear" w:color="auto" w:fill="auto"/>
            <w:vAlign w:val="top"/>
          </w:tcPr>
          <w:p w14:paraId="12E84342">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Theme="minorEastAsia" w:hAnsiTheme="minorEastAsia" w:cstheme="minorEastAsia"/>
                <w:sz w:val="18"/>
                <w:szCs w:val="18"/>
                <w:lang w:eastAsia="zh-Hans"/>
              </w:rPr>
              <w:t>苏州</w:t>
            </w:r>
            <w:r>
              <w:rPr>
                <w:rFonts w:hint="eastAsia" w:asciiTheme="minorEastAsia" w:hAnsiTheme="minorEastAsia" w:cstheme="minorEastAsia"/>
                <w:sz w:val="18"/>
                <w:szCs w:val="18"/>
                <w:lang w:val="en-US" w:eastAsia="zh-CN"/>
              </w:rPr>
              <w:t>鼎记</w:t>
            </w:r>
            <w:r>
              <w:rPr>
                <w:rFonts w:hint="eastAsia" w:asciiTheme="minorEastAsia" w:hAnsiTheme="minorEastAsia" w:cstheme="minorEastAsia"/>
                <w:sz w:val="18"/>
                <w:szCs w:val="18"/>
                <w:lang w:eastAsia="zh-Hans"/>
              </w:rPr>
              <w:t>嘉年华</w:t>
            </w:r>
            <w:r>
              <w:rPr>
                <w:rFonts w:hint="eastAsia" w:asciiTheme="minorEastAsia" w:hAnsiTheme="minorEastAsia" w:cstheme="minorEastAsia"/>
                <w:sz w:val="18"/>
                <w:szCs w:val="18"/>
                <w:lang w:val="en-US" w:eastAsia="zh-CN"/>
              </w:rPr>
              <w:t>餐饮管理</w:t>
            </w:r>
            <w:r>
              <w:rPr>
                <w:rFonts w:hint="eastAsia" w:asciiTheme="minorEastAsia" w:hAnsiTheme="minorEastAsia" w:cstheme="minorEastAsia"/>
                <w:sz w:val="18"/>
                <w:szCs w:val="18"/>
                <w:lang w:eastAsia="zh-Hans"/>
              </w:rPr>
              <w:t>有限公司</w:t>
            </w:r>
          </w:p>
        </w:tc>
        <w:tc>
          <w:tcPr>
            <w:tcW w:w="790" w:type="pct"/>
            <w:shd w:val="clear" w:color="auto" w:fill="auto"/>
            <w:vAlign w:val="top"/>
          </w:tcPr>
          <w:p w14:paraId="0AE40AB5">
            <w:pPr>
              <w:spacing w:line="400" w:lineRule="exact"/>
              <w:jc w:val="center"/>
              <w:rPr>
                <w:rFonts w:hint="eastAsia" w:asciiTheme="minorEastAsia" w:hAnsiTheme="minorEastAsia" w:eastAsiaTheme="minorEastAsia" w:cstheme="minorEastAsia"/>
                <w:kern w:val="2"/>
                <w:sz w:val="18"/>
                <w:szCs w:val="18"/>
                <w:lang w:val="en-US" w:eastAsia="zh-Hans" w:bidi="ar-SA"/>
              </w:rPr>
            </w:pPr>
            <w:r>
              <w:rPr>
                <w:rFonts w:hint="eastAsia" w:asciiTheme="minorEastAsia" w:hAnsiTheme="minorEastAsia" w:cstheme="minorEastAsia"/>
                <w:sz w:val="18"/>
                <w:szCs w:val="18"/>
                <w:lang w:eastAsia="zh-Hans"/>
              </w:rPr>
              <w:t>生产性实训</w:t>
            </w:r>
          </w:p>
        </w:tc>
        <w:tc>
          <w:tcPr>
            <w:tcW w:w="708" w:type="pct"/>
            <w:shd w:val="clear" w:color="auto" w:fill="auto"/>
            <w:vAlign w:val="top"/>
          </w:tcPr>
          <w:p w14:paraId="63AC09BD">
            <w:pPr>
              <w:spacing w:line="40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sz w:val="18"/>
                <w:szCs w:val="18"/>
              </w:rPr>
              <w:t>深度合作</w:t>
            </w:r>
          </w:p>
        </w:tc>
      </w:tr>
    </w:tbl>
    <w:p w14:paraId="25C671F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注：“合作项目”指专业岗位实习、生产性实训、教师专业实践等，“合作深度”指校企合作的程度，一般分为一般合作、深度合作，深度合作指签订有合作人才培养协议。</w:t>
      </w:r>
    </w:p>
    <w:p w14:paraId="0D3A673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（4）学生实习基地基本要求</w:t>
      </w:r>
    </w:p>
    <w:p w14:paraId="1EFB3042">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①岗位数量</w:t>
      </w:r>
    </w:p>
    <w:p w14:paraId="7CD297B0">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实习实践教学基地应提供足够数量的实习岗位，以满足学生实习的需求。岗位数量应根据学生规模、实习时间、专业特点等因素进行合理安排，确保每位学生都能在实习期间获得充分的实践机会。</w:t>
      </w:r>
    </w:p>
    <w:p w14:paraId="7280021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②师资</w:t>
      </w:r>
    </w:p>
    <w:p w14:paraId="1A36BEA7">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实习导师：实习基地应配备具有丰富实践经验和专业知识的实习导师，负责指导学生的实习工作，解答学生在实习过程中遇到的问题。</w:t>
      </w:r>
    </w:p>
    <w:p w14:paraId="7EA4408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兼职教师：实习基地可根据需要聘请具有丰富实践经验的兼职教师，参与实习教学的设计和实施，为学生提供更加贴近实际的教学内容。</w:t>
      </w:r>
    </w:p>
    <w:p w14:paraId="2FF9EAC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③技术类型</w:t>
      </w:r>
    </w:p>
    <w:p w14:paraId="2631AD1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5DF61E8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④提供指导教师数量、授课课时要求</w:t>
      </w:r>
    </w:p>
    <w:p w14:paraId="19662CF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指导教师数量：实习基地应根据学生规模和实习需求，配备足够数量的指导教师。每位指导教师负责指导的学生数量应适中，确保教师能够充分了解每位学生的实习情况，给予及时的指导和帮助。</w:t>
      </w:r>
    </w:p>
    <w:p w14:paraId="5C2F3D7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授课课时要求：实习前培训：实习基地应为学生提供实习前的培训课程，包括实习单位介绍、实习任务安排、安全操作规程等内容。培训课程应不少于20课时，确保学生对实习工作有充分的了解和准备。</w:t>
      </w:r>
    </w:p>
    <w:p w14:paraId="222E88F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3D7632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（5）支持信息化教学基本要求</w:t>
      </w:r>
    </w:p>
    <w:p w14:paraId="072A1EE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EA641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教学资源</w:t>
      </w:r>
    </w:p>
    <w:p w14:paraId="73E880E2">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（1）教材选用基本要求</w:t>
      </w:r>
    </w:p>
    <w:p w14:paraId="5EE9407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全面覆盖：教材应全面覆盖烹饪工艺与营养专业的基本理论、实践案例和最新发展趋势。内容需涵盖烹饪技艺（如刀工、火候掌握、烹饪方法等）、食材知识（包括食材特性、营养价值、搭配原则等）、营养学基础（营养素种类、功能、膳食平衡等）、食品安全与卫生（食品加工安全、存储管理、餐饮服务卫生等），以及现代烹饪技术与创新（如分子料理、智能烹饪设备等）等关键领域。</w:t>
      </w:r>
    </w:p>
    <w:p w14:paraId="6979098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实践导向：教材应紧密结合实际案例和动手操作，通过详细的步骤图解、视频演示、实操练习等方式，帮助学生直观理解并掌握烹饪技艺和营养搭配原理。同时，应包含真实的厨房环境模拟、菜品创新实践等内容，以提升学生的实践能力和创新思维。</w:t>
      </w:r>
    </w:p>
    <w:p w14:paraId="7833B79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最新更新：教材应及时更新，反映烹饪工艺与营养领域的最新研究成果和实践经验。包括新食材的发现与应用、健康饮食理念的推广、烹饪技术的革新（如数字化烹饪工具的应用）、国际烹饪潮流等，确保学生所学知识与行业现状保持一致，具备前瞻性和实用性。</w:t>
      </w:r>
    </w:p>
    <w:p w14:paraId="6F0DF2E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（2）图书与文献配备基本要求</w:t>
      </w:r>
    </w:p>
    <w:p w14:paraId="1A4E1C0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全面覆盖：图书与文献资源应广泛覆盖烹饪工艺与营养专业的各个方面，包括但不限于烹饪技艺、食材知识、营养学基础、食品安全与卫生、烹饪历史与文化、国际烹饪潮流等。同时，应包含丰富的食谱集、技术手册、行业报告、学术论文等，为学生提供全面的知识背景和参考资料。</w:t>
      </w:r>
    </w:p>
    <w:p w14:paraId="389AC34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实践导向：图书与文献的配备应突出实践导向，包含大量实际案例、操作指南、技术解析等内容，帮助学生将理论知识转化为实际操作能力。特别是要关注新食材的应用、创新菜品的研发、烹饪技术的优化等方面的内容，以激发学生的创造力和实践能力。</w:t>
      </w:r>
    </w:p>
    <w:p w14:paraId="608FDE2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最新更新：图书与文献资源应及时更新，反映烹饪工艺与营养领域的最新研究成果和实践经验。通过定期更新图书库、订阅专业期刊、参加行业会议等方式，确保学生能够接触到最前沿的知识和信息，紧跟行业发展的步伐。同时，也应关注国际烹饪潮流和趋势，培养学生的国际视野和跨文化交流能力。</w:t>
      </w:r>
    </w:p>
    <w:p w14:paraId="41D9A83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（3）数字教学资源配备基本要求</w:t>
      </w:r>
    </w:p>
    <w:p w14:paraId="6EC789E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在线课程与教学资源库：提供烹饪工艺与营养专业的在线课程，涵盖基础理论、实操技能、营养搭配、食品安全等多个模块。建立教学资源库，包含高清教学视频、互动课件、虚拟实验室等，让学生可以随时随地进行学习。</w:t>
      </w:r>
    </w:p>
    <w:p w14:paraId="4FBC205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教学模拟与实操平台：开发或引入烹饪教学模拟软件，模拟真实厨房环境，让学生在虚拟空间中练习烹饪技法、食材处理、菜品创新等。同时，提供实操平台，如校内实训基地、合作餐厅等，让学生有机会亲自动手操作，提升实践能力。</w:t>
      </w:r>
    </w:p>
    <w:p w14:paraId="10CE812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特别关注因素</w:t>
      </w:r>
    </w:p>
    <w:p w14:paraId="14CA549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①文化传承与创新：鉴于烹饪工艺与营养专业的文化特色，教学资源应注重传承中华美食文化，同时鼓励学生进行菜品创新，培养学生的创新意识和审美能力。</w:t>
      </w:r>
    </w:p>
    <w:p w14:paraId="1D982FB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②技能与素养并重：在强调烹饪技能培养的同时，注重学生职业素养的提升，包括食品安全意识、服务礼仪、团队协作等，使学生成为全面发展的烹饪人才。</w:t>
      </w:r>
    </w:p>
    <w:p w14:paraId="47D53E84">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③校企合作与实习实训：积极与餐饮企业建立合作关系，为学生提供实习实训机会，让学生在真实的工作环境中了解行业运作、积累实践经验，并为未来就业打下坚实基础。</w:t>
      </w:r>
    </w:p>
    <w:p w14:paraId="70AB980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④健康饮食理念：随着人们对健康饮食的关注日益增加，教学资源应强调营养搭配和健康饮食理念的重要性，培养学生的健康烹饪意识，为社会提供优质的餐饮服务。</w:t>
      </w:r>
    </w:p>
    <w:p w14:paraId="50CF075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烹饪工艺与营养专业的教学资源应全面覆盖理论知识、实操技能、文化素养及健康饮食理念等方面，注重实践导向和创新能力培养，为学生提供多元化的学习资源和丰富的实践机会，以适应行业发展的需求。</w:t>
      </w:r>
    </w:p>
    <w:p w14:paraId="683A82DF">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教学方法</w:t>
      </w:r>
    </w:p>
    <w:p w14:paraId="363C687F">
      <w:pPr>
        <w:rPr>
          <w:rFonts w:hint="eastAsia" w:ascii="宋体" w:hAnsi="宋体" w:eastAsia="宋体" w:cs="宋体"/>
          <w:b/>
          <w:bCs/>
          <w:kern w:val="0"/>
          <w:sz w:val="24"/>
        </w:rPr>
      </w:pPr>
      <w:r>
        <w:rPr>
          <w:rFonts w:hint="eastAsia" w:ascii="宋体" w:hAnsi="宋体" w:eastAsia="宋体" w:cs="宋体"/>
          <w:b/>
          <w:bCs/>
          <w:kern w:val="0"/>
          <w:sz w:val="24"/>
        </w:rPr>
        <w:drawing>
          <wp:inline distT="0" distB="0" distL="114300" distR="114300">
            <wp:extent cx="5759450" cy="3488055"/>
            <wp:effectExtent l="0" t="0" r="6350" b="17145"/>
            <wp:docPr id="3" name="图片 3" descr="301719977597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1719977597_.pic"/>
                    <pic:cNvPicPr>
                      <a:picLocks noChangeAspect="1"/>
                    </pic:cNvPicPr>
                  </pic:nvPicPr>
                  <pic:blipFill>
                    <a:blip r:embed="rId7"/>
                    <a:stretch>
                      <a:fillRect/>
                    </a:stretch>
                  </pic:blipFill>
                  <pic:spPr>
                    <a:xfrm>
                      <a:off x="0" y="0"/>
                      <a:ext cx="5759450" cy="3488055"/>
                    </a:xfrm>
                    <a:prstGeom prst="rect">
                      <a:avLst/>
                    </a:prstGeom>
                  </pic:spPr>
                </pic:pic>
              </a:graphicData>
            </a:graphic>
          </wp:inline>
        </w:drawing>
      </w:r>
      <w:bookmarkStart w:id="14" w:name="_Toc20256"/>
    </w:p>
    <w:p w14:paraId="3A2BBB7A">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r>
        <w:rPr>
          <w:rFonts w:hint="eastAsia" w:eastAsia="宋体"/>
          <w:color w:val="000000" w:themeColor="text1"/>
          <w:szCs w:val="21"/>
          <w:lang w:val="zh-CN"/>
          <w14:textFill>
            <w14:solidFill>
              <w14:schemeClr w14:val="tx1"/>
            </w14:solidFill>
          </w14:textFill>
        </w:rPr>
        <w:t>总结推广中国特色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6B3A3761">
      <w:pPr>
        <w:adjustRightInd w:val="0"/>
        <w:snapToGrid w:val="0"/>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1</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 xml:space="preserve">融“教、学、做”为一体，实施“理实一体化”教学 </w:t>
      </w:r>
    </w:p>
    <w:p w14:paraId="2132B3BD">
      <w:pPr>
        <w:adjustRightInd w:val="0"/>
        <w:snapToGrid w:val="0"/>
        <w:spacing w:line="400" w:lineRule="exact"/>
        <w:ind w:firstLine="420" w:firstLineChars="200"/>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 xml:space="preserve">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 </w:t>
      </w:r>
    </w:p>
    <w:p w14:paraId="307CD117">
      <w:pPr>
        <w:adjustRightInd w:val="0"/>
        <w:snapToGrid w:val="0"/>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实施“六步全真”教学法</w:t>
      </w:r>
    </w:p>
    <w:p w14:paraId="43929BB6">
      <w:pPr>
        <w:adjustRightInd w:val="0"/>
        <w:snapToGrid w:val="0"/>
        <w:spacing w:line="400" w:lineRule="exact"/>
        <w:ind w:firstLine="420" w:firstLineChars="200"/>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273A3A43">
      <w:pPr>
        <w:adjustRightInd w:val="0"/>
        <w:snapToGrid w:val="0"/>
        <w:spacing w:line="400" w:lineRule="exact"/>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实行“双导师”授课制</w:t>
      </w:r>
    </w:p>
    <w:p w14:paraId="3E52FCA5">
      <w:pPr>
        <w:adjustRightInd w:val="0"/>
        <w:snapToGrid w:val="0"/>
        <w:spacing w:line="400" w:lineRule="exact"/>
        <w:ind w:firstLine="420" w:firstLineChars="200"/>
        <w:rPr>
          <w:rFonts w:hint="eastAsia" w:ascii="宋体" w:hAnsi="宋体" w:eastAsia="宋体" w:cs="宋体"/>
          <w:b/>
          <w:bCs/>
          <w:kern w:val="0"/>
          <w:sz w:val="24"/>
          <w:lang w:eastAsia="zh-CN"/>
        </w:rPr>
      </w:pPr>
      <w:r>
        <w:rPr>
          <w:rFonts w:hint="eastAsia" w:eastAsia="宋体"/>
          <w:color w:val="000000" w:themeColor="text1"/>
          <w:szCs w:val="21"/>
          <w14:textFill>
            <w14:solidFill>
              <w14:schemeClr w14:val="tx1"/>
            </w14:solidFill>
          </w14:textFill>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156FDE5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学习评价</w:t>
      </w:r>
      <w:bookmarkEnd w:id="14"/>
    </w:p>
    <w:p w14:paraId="58265C9A">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（1）评价的模式</w:t>
      </w:r>
    </w:p>
    <w:p w14:paraId="6AD034A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终结性评价与过程性评价相结合；个体评价与小组评价相结合；理论学习评价与实践技能评价相结合，素质评价-知识评价-能力（技能）评价并重。</w:t>
      </w:r>
    </w:p>
    <w:p w14:paraId="263E98E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（2）评价的方式</w:t>
      </w:r>
    </w:p>
    <w:p w14:paraId="7EA82F7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建立多样化的评价方式。书面考试、观察、口试、现场操作、提交案例分析报告、工件制作等，进行整体性、过程性评价。有条件的课程，可吸纳更多行业企业和社会有关方面组织参与考核评价。</w:t>
      </w:r>
    </w:p>
    <w:p w14:paraId="09D99B5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2BD4E1E2">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对于理实一体化课程具体建议如下：理论考试占据70%；平时成绩30%。</w:t>
      </w:r>
    </w:p>
    <w:p w14:paraId="3EC9BF0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质量管理</w:t>
      </w:r>
    </w:p>
    <w:p w14:paraId="48054A3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w:t>
      </w:r>
      <w:r>
        <w:rPr>
          <w:rFonts w:hint="eastAsia" w:ascii="宋体" w:hAnsi="宋体" w:eastAsia="宋体" w:cs="宋体"/>
          <w:sz w:val="21"/>
          <w:szCs w:val="21"/>
          <w:lang w:val="zh-CN" w:eastAsia="zh-CN"/>
        </w:rPr>
        <w:t>参考国家专业教学标准对专业人才培养的质量管理提出要求，并体现个性要求。</w:t>
      </w:r>
      <w:r>
        <w:rPr>
          <w:rFonts w:hint="eastAsia" w:ascii="宋体" w:hAnsi="宋体" w:eastAsia="宋体" w:cs="宋体"/>
          <w:sz w:val="21"/>
          <w:szCs w:val="21"/>
          <w:lang w:val="en-US" w:eastAsia="zh-CN"/>
        </w:rPr>
        <w:t>可参考以下条目完成内容描述。</w:t>
      </w:r>
    </w:p>
    <w:p w14:paraId="6C30F45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（1）建立组织体系，成立教学质量保证机构</w:t>
      </w:r>
    </w:p>
    <w:p w14:paraId="5D3CF47D">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4E520561">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（2）建立健全教学质量标准体系</w:t>
      </w:r>
    </w:p>
    <w:p w14:paraId="7F03D2AF">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编制人才培养方案时，不仅制定和完善了各项教学质量标准，包括课程教学质量标准、实践教学质量标准、考试质量标准等。制定的教学质量标准也明确、具体、可操作，能够指导教学过程的各个环节，除此之外，还会定期对教学质量标准进行评估和修订，确保其适应教育教学的发展和变化。</w:t>
      </w:r>
    </w:p>
    <w:p w14:paraId="33E33B2A">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（3）完善教学管理制度</w:t>
      </w:r>
    </w:p>
    <w:p w14:paraId="08DE349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和完善教学计划管理制度、课程管理制度、教师管理制度、学生管理制度等，并且教学管理制度规范教学过程的各个环节，确保教学活动的有序进行，另外还加强了对教学管理制度的宣传和培训，提高师生对教学管理制度的知晓率和遵守度。</w:t>
      </w:r>
    </w:p>
    <w:p w14:paraId="736A52C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（4）建立健全质量监控机制</w:t>
      </w:r>
    </w:p>
    <w:p w14:paraId="6D8E1DD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建立教学质量监控体系，包括教学质量检查、评估、反馈等环节，定期对教学质量进行检查和评估，发现问题及时整改，鼓励师生参与教学质量监控，设立教学质量监督员或学生信息员等，收集教学质量信息。</w:t>
      </w:r>
    </w:p>
    <w:p w14:paraId="5413FA8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（5）建立反馈机制及社会评价机制</w:t>
      </w:r>
    </w:p>
    <w:p w14:paraId="381910E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立有效的反馈机制，及时收集和处理师生对教学质量的意见和建议，设立教学质量投诉渠道，如公众号、官网、校长信箱等，对投诉进行及时处理和反馈。另外还引入社会评价机制，邀请行业专家、用人单位等对学校教学质量进行评价，以获取更广泛、更客观的教学质量信息。</w:t>
      </w:r>
    </w:p>
    <w:p w14:paraId="7D42961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kern w:val="2"/>
          <w:sz w:val="24"/>
          <w:szCs w:val="24"/>
          <w:lang w:val="en-US" w:eastAsia="zh-CN" w:bidi="ar-SA"/>
        </w:rPr>
      </w:pPr>
      <w:bookmarkStart w:id="15" w:name="_Toc10692"/>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毕业要求</w:t>
      </w:r>
    </w:p>
    <w:bookmarkEnd w:id="15"/>
    <w:p w14:paraId="549DD71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毕业学分要求</w:t>
      </w:r>
    </w:p>
    <w:p w14:paraId="2B204B65">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本专业修够1</w:t>
      </w:r>
      <w:r>
        <w:rPr>
          <w:rFonts w:hint="eastAsia" w:ascii="宋体" w:hAnsi="宋体" w:eastAsia="宋体" w:cs="宋体"/>
          <w:color w:val="auto"/>
          <w:lang w:val="en-US" w:eastAsia="zh-CN"/>
        </w:rPr>
        <w:t>52</w:t>
      </w:r>
      <w:r>
        <w:rPr>
          <w:rFonts w:hint="eastAsia" w:ascii="宋体" w:hAnsi="宋体" w:eastAsia="宋体" w:cs="宋体"/>
          <w:color w:val="auto"/>
        </w:rPr>
        <w:t>学分方能毕业。</w:t>
      </w:r>
      <w:r>
        <w:rPr>
          <w:rFonts w:hint="eastAsia" w:ascii="宋体" w:hAnsi="宋体" w:eastAsia="宋体" w:cs="宋体"/>
          <w:color w:val="auto"/>
          <w:lang w:val="en-US" w:eastAsia="zh-CN"/>
        </w:rPr>
        <w:t>其中：</w:t>
      </w:r>
    </w:p>
    <w:p w14:paraId="2A19674C">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◆公共必修课共4</w:t>
      </w:r>
      <w:r>
        <w:rPr>
          <w:rFonts w:hint="eastAsia" w:ascii="宋体" w:hAnsi="宋体" w:eastAsia="宋体" w:cs="宋体"/>
          <w:color w:val="auto"/>
          <w:lang w:val="en-US" w:eastAsia="zh-CN"/>
        </w:rPr>
        <w:t>4</w:t>
      </w:r>
      <w:r>
        <w:rPr>
          <w:rFonts w:hint="eastAsia" w:ascii="宋体" w:hAnsi="宋体" w:eastAsia="宋体" w:cs="宋体"/>
          <w:color w:val="auto"/>
        </w:rPr>
        <w:t>学分。</w:t>
      </w:r>
    </w:p>
    <w:p w14:paraId="75456E6F">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◆专业必修课、专业技能课、专业限选课共</w:t>
      </w:r>
      <w:r>
        <w:rPr>
          <w:rFonts w:hint="eastAsia" w:ascii="宋体" w:hAnsi="宋体" w:eastAsia="宋体" w:cs="宋体"/>
          <w:color w:val="auto"/>
          <w:lang w:val="en-US" w:eastAsia="zh-CN"/>
        </w:rPr>
        <w:t>100</w:t>
      </w:r>
      <w:r>
        <w:rPr>
          <w:rFonts w:hint="eastAsia" w:ascii="宋体" w:hAnsi="宋体" w:eastAsia="宋体" w:cs="宋体"/>
          <w:color w:val="auto"/>
        </w:rPr>
        <w:t>学分。</w:t>
      </w:r>
    </w:p>
    <w:p w14:paraId="5B5BE8A3">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◆公共选修课</w:t>
      </w:r>
      <w:r>
        <w:rPr>
          <w:rFonts w:hint="eastAsia" w:ascii="宋体" w:hAnsi="宋体" w:eastAsia="宋体" w:cs="宋体"/>
          <w:color w:val="auto"/>
          <w:lang w:val="en-US" w:eastAsia="zh-CN"/>
        </w:rPr>
        <w:t>8</w:t>
      </w:r>
      <w:r>
        <w:rPr>
          <w:rFonts w:hint="eastAsia" w:ascii="宋体" w:hAnsi="宋体" w:eastAsia="宋体" w:cs="宋体"/>
          <w:color w:val="auto"/>
        </w:rPr>
        <w:t>学分。</w:t>
      </w:r>
    </w:p>
    <w:p w14:paraId="4F634DF6">
      <w:pPr>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鼓励学生参加各类职业技能竞赛、专项竞赛、创新设计、科技活动、艺术实践、社团活动、志愿服务等，提高学生的综合能力和职业素养，取得的成果学分转换情况详见下表所示。</w:t>
      </w:r>
    </w:p>
    <w:p w14:paraId="1120A1A8">
      <w:pPr>
        <w:pageBreakBefore w:val="0"/>
        <w:widowControl w:val="0"/>
        <w:kinsoku/>
        <w:wordWrap/>
        <w:overflowPunct/>
        <w:topLinePunct w:val="0"/>
        <w:autoSpaceDE/>
        <w:autoSpaceDN/>
        <w:bidi w:val="0"/>
        <w:spacing w:line="400" w:lineRule="exact"/>
        <w:ind w:firstLine="422" w:firstLineChars="200"/>
        <w:jc w:val="center"/>
        <w:textAlignment w:val="auto"/>
        <w:rPr>
          <w:rFonts w:hint="eastAsia" w:ascii="宋体" w:hAnsi="宋体" w:eastAsia="宋体" w:cs="Times New Roman"/>
          <w:b/>
          <w:bCs/>
          <w:sz w:val="21"/>
          <w:szCs w:val="21"/>
          <w:lang w:eastAsia="zh-Hans"/>
        </w:rPr>
      </w:pPr>
      <w:r>
        <w:rPr>
          <w:rFonts w:hint="eastAsia" w:ascii="宋体" w:hAnsi="宋体" w:eastAsia="宋体" w:cs="Times New Roman"/>
          <w:b/>
          <w:bCs/>
          <w:sz w:val="21"/>
          <w:szCs w:val="21"/>
        </w:rPr>
        <w:t>烹饪工艺与营养</w:t>
      </w:r>
      <w:r>
        <w:rPr>
          <w:rFonts w:hint="eastAsia" w:ascii="宋体" w:hAnsi="宋体" w:eastAsia="宋体" w:cs="Times New Roman"/>
          <w:b/>
          <w:bCs/>
          <w:sz w:val="21"/>
          <w:szCs w:val="21"/>
          <w:lang w:eastAsia="zh-Hans"/>
        </w:rPr>
        <w:t>专业学分转换情况表</w:t>
      </w:r>
    </w:p>
    <w:tbl>
      <w:tblPr>
        <w:tblStyle w:val="1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5EC6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55F0EDB">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序号</w:t>
            </w:r>
          </w:p>
        </w:tc>
        <w:tc>
          <w:tcPr>
            <w:tcW w:w="1860" w:type="dxa"/>
            <w:vAlign w:val="center"/>
          </w:tcPr>
          <w:p w14:paraId="62FC1265">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项目</w:t>
            </w:r>
          </w:p>
        </w:tc>
        <w:tc>
          <w:tcPr>
            <w:tcW w:w="2675" w:type="dxa"/>
            <w:gridSpan w:val="2"/>
            <w:vAlign w:val="center"/>
          </w:tcPr>
          <w:p w14:paraId="7CB845FD">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要求</w:t>
            </w:r>
          </w:p>
        </w:tc>
        <w:tc>
          <w:tcPr>
            <w:tcW w:w="962" w:type="dxa"/>
            <w:vAlign w:val="center"/>
          </w:tcPr>
          <w:p w14:paraId="525E2634">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学分</w:t>
            </w:r>
          </w:p>
        </w:tc>
        <w:tc>
          <w:tcPr>
            <w:tcW w:w="2921" w:type="dxa"/>
            <w:vAlign w:val="center"/>
          </w:tcPr>
          <w:p w14:paraId="6D3B8A33">
            <w:pPr>
              <w:spacing w:line="400" w:lineRule="exact"/>
              <w:jc w:val="center"/>
              <w:rPr>
                <w:rFonts w:hint="eastAsia" w:asciiTheme="minorEastAsia" w:hAnsiTheme="minorEastAsia" w:cstheme="minorEastAsia"/>
                <w:b/>
                <w:bCs/>
                <w:color w:val="000000"/>
                <w:sz w:val="18"/>
                <w:szCs w:val="18"/>
              </w:rPr>
            </w:pPr>
            <w:r>
              <w:rPr>
                <w:rFonts w:hint="eastAsia" w:asciiTheme="minorEastAsia" w:hAnsiTheme="minorEastAsia" w:cstheme="minorEastAsia"/>
                <w:b/>
                <w:bCs/>
                <w:color w:val="000000"/>
                <w:sz w:val="18"/>
                <w:szCs w:val="18"/>
              </w:rPr>
              <w:t>替换的课程或课程类型</w:t>
            </w:r>
          </w:p>
        </w:tc>
      </w:tr>
      <w:tr w14:paraId="0C30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66968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w:t>
            </w:r>
          </w:p>
        </w:tc>
        <w:tc>
          <w:tcPr>
            <w:tcW w:w="1860" w:type="dxa"/>
            <w:vAlign w:val="center"/>
          </w:tcPr>
          <w:p w14:paraId="32AE15E4">
            <w:pPr>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lang w:eastAsia="zh-Hans"/>
              </w:rPr>
              <w:t>中式烹调师</w:t>
            </w:r>
          </w:p>
        </w:tc>
        <w:tc>
          <w:tcPr>
            <w:tcW w:w="2675" w:type="dxa"/>
            <w:gridSpan w:val="2"/>
            <w:vAlign w:val="center"/>
          </w:tcPr>
          <w:p w14:paraId="3133D9BF">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1721A03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76A808FD">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中西烹调工艺</w:t>
            </w:r>
          </w:p>
        </w:tc>
      </w:tr>
      <w:tr w14:paraId="32BD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21A351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2</w:t>
            </w:r>
          </w:p>
        </w:tc>
        <w:tc>
          <w:tcPr>
            <w:tcW w:w="1860" w:type="dxa"/>
            <w:vAlign w:val="center"/>
          </w:tcPr>
          <w:p w14:paraId="3639F438">
            <w:pPr>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lang w:eastAsia="zh-Hans"/>
              </w:rPr>
              <w:t>中式面点师</w:t>
            </w:r>
          </w:p>
        </w:tc>
        <w:tc>
          <w:tcPr>
            <w:tcW w:w="2675" w:type="dxa"/>
            <w:gridSpan w:val="2"/>
            <w:vAlign w:val="center"/>
          </w:tcPr>
          <w:p w14:paraId="6E201AE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4B30E02E">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1444B4FD">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中西面点工艺</w:t>
            </w:r>
          </w:p>
        </w:tc>
      </w:tr>
      <w:tr w14:paraId="1DB2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2B6F736">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3</w:t>
            </w:r>
          </w:p>
        </w:tc>
        <w:tc>
          <w:tcPr>
            <w:tcW w:w="1860" w:type="dxa"/>
            <w:vAlign w:val="center"/>
          </w:tcPr>
          <w:p w14:paraId="2C8145EF">
            <w:pPr>
              <w:pStyle w:val="5"/>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b w:val="0"/>
                <w:bCs/>
                <w:color w:val="auto"/>
                <w:sz w:val="18"/>
                <w:szCs w:val="18"/>
              </w:rPr>
              <w:t>公共营养师</w:t>
            </w:r>
          </w:p>
        </w:tc>
        <w:tc>
          <w:tcPr>
            <w:tcW w:w="2675" w:type="dxa"/>
            <w:gridSpan w:val="2"/>
            <w:vAlign w:val="center"/>
          </w:tcPr>
          <w:p w14:paraId="1477749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00955A8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2508AEA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饮食营养与配餐</w:t>
            </w:r>
          </w:p>
        </w:tc>
      </w:tr>
      <w:tr w14:paraId="61E7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4BDEC7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1860" w:type="dxa"/>
            <w:vAlign w:val="center"/>
          </w:tcPr>
          <w:p w14:paraId="6C805AFB">
            <w:pPr>
              <w:spacing w:line="400" w:lineRule="exact"/>
              <w:jc w:val="center"/>
              <w:rPr>
                <w:rFonts w:hint="eastAsia" w:asciiTheme="minorEastAsia" w:hAnsiTheme="minorEastAsia" w:cstheme="minorEastAsia"/>
                <w:color w:val="000000"/>
                <w:sz w:val="18"/>
                <w:szCs w:val="18"/>
                <w:lang w:eastAsia="zh-Hans"/>
              </w:rPr>
            </w:pPr>
            <w:r>
              <w:rPr>
                <w:rFonts w:hint="eastAsia" w:asciiTheme="minorEastAsia" w:hAnsiTheme="minorEastAsia" w:cstheme="minorEastAsia"/>
                <w:color w:val="000000"/>
                <w:sz w:val="18"/>
                <w:szCs w:val="18"/>
              </w:rPr>
              <w:t>宴会</w:t>
            </w:r>
            <w:r>
              <w:rPr>
                <w:rFonts w:hint="eastAsia" w:asciiTheme="minorEastAsia" w:hAnsiTheme="minorEastAsia" w:cstheme="minorEastAsia"/>
                <w:color w:val="000000"/>
                <w:sz w:val="18"/>
                <w:szCs w:val="18"/>
                <w:lang w:val="en-US" w:eastAsia="zh-CN"/>
              </w:rPr>
              <w:t>服务</w:t>
            </w:r>
            <w:r>
              <w:rPr>
                <w:rFonts w:hint="eastAsia" w:asciiTheme="minorEastAsia" w:hAnsiTheme="minorEastAsia" w:cstheme="minorEastAsia"/>
                <w:color w:val="000000"/>
                <w:sz w:val="18"/>
                <w:szCs w:val="18"/>
                <w:lang w:eastAsia="zh-Hans"/>
              </w:rPr>
              <w:t>师</w:t>
            </w:r>
          </w:p>
        </w:tc>
        <w:tc>
          <w:tcPr>
            <w:tcW w:w="2675" w:type="dxa"/>
            <w:gridSpan w:val="2"/>
            <w:vAlign w:val="center"/>
          </w:tcPr>
          <w:p w14:paraId="6631AEB8">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通过考试并获得证书</w:t>
            </w:r>
          </w:p>
        </w:tc>
        <w:tc>
          <w:tcPr>
            <w:tcW w:w="962" w:type="dxa"/>
            <w:vAlign w:val="center"/>
          </w:tcPr>
          <w:p w14:paraId="2B897316">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shd w:val="clear" w:color="auto" w:fill="auto"/>
            <w:vAlign w:val="center"/>
          </w:tcPr>
          <w:p w14:paraId="56EA7F85">
            <w:pPr>
              <w:pStyle w:val="5"/>
              <w:spacing w:line="40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b w:val="0"/>
                <w:color w:val="000000"/>
                <w:sz w:val="18"/>
                <w:szCs w:val="18"/>
                <w:lang w:eastAsia="zh-CN"/>
              </w:rPr>
              <w:t>宴会设计实务</w:t>
            </w:r>
          </w:p>
        </w:tc>
      </w:tr>
      <w:tr w14:paraId="38D9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3612708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5</w:t>
            </w:r>
          </w:p>
        </w:tc>
        <w:tc>
          <w:tcPr>
            <w:tcW w:w="1860" w:type="dxa"/>
            <w:vMerge w:val="restart"/>
            <w:vAlign w:val="center"/>
          </w:tcPr>
          <w:p w14:paraId="7455D85E">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职业技能竞赛/</w:t>
            </w:r>
          </w:p>
          <w:p w14:paraId="4088772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学科竞赛</w:t>
            </w:r>
          </w:p>
        </w:tc>
        <w:tc>
          <w:tcPr>
            <w:tcW w:w="1445" w:type="dxa"/>
            <w:vMerge w:val="restart"/>
            <w:vAlign w:val="center"/>
          </w:tcPr>
          <w:p w14:paraId="22ACA5AF">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国家级</w:t>
            </w:r>
          </w:p>
        </w:tc>
        <w:tc>
          <w:tcPr>
            <w:tcW w:w="1230" w:type="dxa"/>
            <w:vAlign w:val="center"/>
          </w:tcPr>
          <w:p w14:paraId="0F6D8DA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7E30439D">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12</w:t>
            </w:r>
          </w:p>
        </w:tc>
        <w:tc>
          <w:tcPr>
            <w:tcW w:w="2921" w:type="dxa"/>
            <w:vMerge w:val="restart"/>
            <w:vAlign w:val="center"/>
          </w:tcPr>
          <w:p w14:paraId="54C6274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专业核心课</w:t>
            </w:r>
          </w:p>
          <w:p w14:paraId="22EF947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w:t>
            </w:r>
            <w:r>
              <w:rPr>
                <w:rFonts w:hint="eastAsia" w:asciiTheme="minorEastAsia" w:hAnsiTheme="minorEastAsia" w:cstheme="minorEastAsia"/>
                <w:color w:val="000000"/>
                <w:sz w:val="18"/>
                <w:szCs w:val="18"/>
                <w:lang w:val="en-US" w:eastAsia="zh-CN"/>
              </w:rPr>
              <w:t>饮食营养与配餐、餐饮食品安全与控制、餐饮企业管理、中西烹调工艺、中西面点工艺、宴会设计实务</w:t>
            </w:r>
            <w:r>
              <w:rPr>
                <w:rFonts w:hint="eastAsia" w:asciiTheme="minorEastAsia" w:hAnsiTheme="minorEastAsia" w:cstheme="minorEastAsia"/>
                <w:color w:val="000000"/>
                <w:sz w:val="18"/>
                <w:szCs w:val="18"/>
              </w:rPr>
              <w:t>）</w:t>
            </w:r>
          </w:p>
        </w:tc>
      </w:tr>
      <w:tr w14:paraId="2762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7FDDA91">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68670B5">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128E04BF">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621C4E8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640445A8">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Merge w:val="continue"/>
            <w:vAlign w:val="center"/>
          </w:tcPr>
          <w:p w14:paraId="24279773">
            <w:pPr>
              <w:spacing w:line="400" w:lineRule="exact"/>
              <w:jc w:val="center"/>
              <w:rPr>
                <w:rFonts w:hint="eastAsia" w:asciiTheme="minorEastAsia" w:hAnsiTheme="minorEastAsia" w:cstheme="minorEastAsia"/>
                <w:color w:val="000000"/>
                <w:sz w:val="18"/>
                <w:szCs w:val="18"/>
              </w:rPr>
            </w:pPr>
          </w:p>
        </w:tc>
      </w:tr>
      <w:tr w14:paraId="7A14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716C3FA">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33F9966C">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2BCD891B">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33F7F85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三等奖</w:t>
            </w:r>
          </w:p>
        </w:tc>
        <w:tc>
          <w:tcPr>
            <w:tcW w:w="962" w:type="dxa"/>
            <w:vAlign w:val="center"/>
          </w:tcPr>
          <w:p w14:paraId="7DD7A41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2921" w:type="dxa"/>
            <w:vMerge w:val="continue"/>
            <w:vAlign w:val="center"/>
          </w:tcPr>
          <w:p w14:paraId="0CBD5D91">
            <w:pPr>
              <w:spacing w:line="400" w:lineRule="exact"/>
              <w:jc w:val="center"/>
              <w:rPr>
                <w:rFonts w:hint="eastAsia" w:asciiTheme="minorEastAsia" w:hAnsiTheme="minorEastAsia" w:cstheme="minorEastAsia"/>
                <w:color w:val="000000"/>
                <w:sz w:val="18"/>
                <w:szCs w:val="18"/>
              </w:rPr>
            </w:pPr>
          </w:p>
        </w:tc>
      </w:tr>
      <w:tr w14:paraId="7AC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DBBBA64">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084D2579">
            <w:pPr>
              <w:spacing w:line="400" w:lineRule="exact"/>
              <w:jc w:val="center"/>
              <w:rPr>
                <w:rFonts w:hint="eastAsia" w:asciiTheme="minorEastAsia" w:hAnsiTheme="minorEastAsia" w:cstheme="minorEastAsia"/>
                <w:color w:val="000000"/>
                <w:sz w:val="18"/>
                <w:szCs w:val="18"/>
              </w:rPr>
            </w:pPr>
          </w:p>
        </w:tc>
        <w:tc>
          <w:tcPr>
            <w:tcW w:w="1445" w:type="dxa"/>
            <w:vMerge w:val="restart"/>
            <w:vAlign w:val="center"/>
          </w:tcPr>
          <w:p w14:paraId="09EE76E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省级</w:t>
            </w:r>
          </w:p>
        </w:tc>
        <w:tc>
          <w:tcPr>
            <w:tcW w:w="1230" w:type="dxa"/>
            <w:vAlign w:val="center"/>
          </w:tcPr>
          <w:p w14:paraId="3A6FDA98">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7C5535FC">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10</w:t>
            </w:r>
          </w:p>
        </w:tc>
        <w:tc>
          <w:tcPr>
            <w:tcW w:w="2921" w:type="dxa"/>
            <w:vMerge w:val="continue"/>
            <w:vAlign w:val="center"/>
          </w:tcPr>
          <w:p w14:paraId="7B192318">
            <w:pPr>
              <w:spacing w:line="400" w:lineRule="exact"/>
              <w:jc w:val="center"/>
              <w:rPr>
                <w:rFonts w:hint="eastAsia" w:asciiTheme="minorEastAsia" w:hAnsiTheme="minorEastAsia" w:cstheme="minorEastAsia"/>
                <w:color w:val="000000"/>
                <w:sz w:val="18"/>
                <w:szCs w:val="18"/>
              </w:rPr>
            </w:pPr>
          </w:p>
        </w:tc>
      </w:tr>
      <w:tr w14:paraId="43AD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A87D068">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4E9025CE">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4C481A23">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607656D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38D246C8">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2921" w:type="dxa"/>
            <w:vMerge w:val="continue"/>
            <w:vAlign w:val="center"/>
          </w:tcPr>
          <w:p w14:paraId="14F1789F">
            <w:pPr>
              <w:spacing w:line="400" w:lineRule="exact"/>
              <w:jc w:val="center"/>
              <w:rPr>
                <w:rFonts w:hint="eastAsia" w:asciiTheme="minorEastAsia" w:hAnsiTheme="minorEastAsia" w:cstheme="minorEastAsia"/>
                <w:color w:val="000000"/>
                <w:sz w:val="18"/>
                <w:szCs w:val="18"/>
              </w:rPr>
            </w:pPr>
          </w:p>
        </w:tc>
      </w:tr>
      <w:tr w14:paraId="456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0F91399">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403F419D">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4B6C9417">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79EF2C8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三等奖</w:t>
            </w:r>
          </w:p>
        </w:tc>
        <w:tc>
          <w:tcPr>
            <w:tcW w:w="962" w:type="dxa"/>
            <w:vAlign w:val="center"/>
          </w:tcPr>
          <w:p w14:paraId="6FC80DB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continue"/>
            <w:vAlign w:val="center"/>
          </w:tcPr>
          <w:p w14:paraId="22596611">
            <w:pPr>
              <w:spacing w:line="400" w:lineRule="exact"/>
              <w:jc w:val="center"/>
              <w:rPr>
                <w:rFonts w:hint="eastAsia" w:asciiTheme="minorEastAsia" w:hAnsiTheme="minorEastAsia" w:cstheme="minorEastAsia"/>
                <w:color w:val="000000"/>
                <w:sz w:val="18"/>
                <w:szCs w:val="18"/>
              </w:rPr>
            </w:pPr>
          </w:p>
        </w:tc>
      </w:tr>
      <w:tr w14:paraId="1242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C01ACCC">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29646F7B">
            <w:pPr>
              <w:spacing w:line="400" w:lineRule="exact"/>
              <w:jc w:val="center"/>
              <w:rPr>
                <w:rFonts w:hint="eastAsia" w:asciiTheme="minorEastAsia" w:hAnsiTheme="minorEastAsia" w:cstheme="minorEastAsia"/>
                <w:color w:val="000000"/>
                <w:sz w:val="18"/>
                <w:szCs w:val="18"/>
              </w:rPr>
            </w:pPr>
          </w:p>
        </w:tc>
        <w:tc>
          <w:tcPr>
            <w:tcW w:w="1445" w:type="dxa"/>
            <w:vMerge w:val="restart"/>
            <w:vAlign w:val="center"/>
          </w:tcPr>
          <w:p w14:paraId="3D40667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地市或院级</w:t>
            </w:r>
          </w:p>
        </w:tc>
        <w:tc>
          <w:tcPr>
            <w:tcW w:w="1230" w:type="dxa"/>
            <w:vAlign w:val="center"/>
          </w:tcPr>
          <w:p w14:paraId="7A56DE38">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一等奖</w:t>
            </w:r>
          </w:p>
        </w:tc>
        <w:tc>
          <w:tcPr>
            <w:tcW w:w="962" w:type="dxa"/>
            <w:vAlign w:val="center"/>
          </w:tcPr>
          <w:p w14:paraId="79D2F2F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2</w:t>
            </w:r>
          </w:p>
        </w:tc>
        <w:tc>
          <w:tcPr>
            <w:tcW w:w="2921" w:type="dxa"/>
            <w:vMerge w:val="restart"/>
            <w:vAlign w:val="center"/>
          </w:tcPr>
          <w:p w14:paraId="255D620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21DF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6DC3C03">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3546CA53">
            <w:pPr>
              <w:spacing w:line="400" w:lineRule="exact"/>
              <w:jc w:val="center"/>
              <w:rPr>
                <w:rFonts w:hint="eastAsia" w:asciiTheme="minorEastAsia" w:hAnsiTheme="minorEastAsia" w:cstheme="minorEastAsia"/>
                <w:color w:val="000000"/>
                <w:sz w:val="18"/>
                <w:szCs w:val="18"/>
              </w:rPr>
            </w:pPr>
          </w:p>
        </w:tc>
        <w:tc>
          <w:tcPr>
            <w:tcW w:w="1445" w:type="dxa"/>
            <w:vMerge w:val="continue"/>
            <w:vAlign w:val="center"/>
          </w:tcPr>
          <w:p w14:paraId="0434E9FC">
            <w:pPr>
              <w:spacing w:line="400" w:lineRule="exact"/>
              <w:jc w:val="center"/>
              <w:rPr>
                <w:rFonts w:hint="eastAsia" w:asciiTheme="minorEastAsia" w:hAnsiTheme="minorEastAsia" w:cstheme="minorEastAsia"/>
                <w:color w:val="000000"/>
                <w:sz w:val="18"/>
                <w:szCs w:val="18"/>
              </w:rPr>
            </w:pPr>
          </w:p>
        </w:tc>
        <w:tc>
          <w:tcPr>
            <w:tcW w:w="1230" w:type="dxa"/>
            <w:vAlign w:val="center"/>
          </w:tcPr>
          <w:p w14:paraId="2314D4F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二等奖</w:t>
            </w:r>
          </w:p>
        </w:tc>
        <w:tc>
          <w:tcPr>
            <w:tcW w:w="962" w:type="dxa"/>
            <w:vAlign w:val="center"/>
          </w:tcPr>
          <w:p w14:paraId="58DCD0E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1</w:t>
            </w:r>
          </w:p>
        </w:tc>
        <w:tc>
          <w:tcPr>
            <w:tcW w:w="2921" w:type="dxa"/>
            <w:vMerge w:val="continue"/>
            <w:vAlign w:val="center"/>
          </w:tcPr>
          <w:p w14:paraId="2D069006">
            <w:pPr>
              <w:spacing w:line="400" w:lineRule="exact"/>
              <w:jc w:val="center"/>
              <w:rPr>
                <w:rFonts w:hint="eastAsia" w:asciiTheme="minorEastAsia" w:hAnsiTheme="minorEastAsia" w:cstheme="minorEastAsia"/>
                <w:color w:val="000000"/>
                <w:sz w:val="18"/>
                <w:szCs w:val="18"/>
              </w:rPr>
            </w:pPr>
          </w:p>
        </w:tc>
      </w:tr>
      <w:tr w14:paraId="4E44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03A832F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6</w:t>
            </w:r>
          </w:p>
        </w:tc>
        <w:tc>
          <w:tcPr>
            <w:tcW w:w="1860" w:type="dxa"/>
            <w:vMerge w:val="restart"/>
            <w:vAlign w:val="center"/>
          </w:tcPr>
          <w:p w14:paraId="5667144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公开发表作品</w:t>
            </w:r>
          </w:p>
        </w:tc>
        <w:tc>
          <w:tcPr>
            <w:tcW w:w="1445" w:type="dxa"/>
            <w:vAlign w:val="center"/>
          </w:tcPr>
          <w:p w14:paraId="6CD976BF">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期刊</w:t>
            </w:r>
          </w:p>
        </w:tc>
        <w:tc>
          <w:tcPr>
            <w:tcW w:w="1230" w:type="dxa"/>
            <w:vAlign w:val="center"/>
          </w:tcPr>
          <w:p w14:paraId="4C0D1F24">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restart"/>
            <w:vAlign w:val="center"/>
          </w:tcPr>
          <w:p w14:paraId="687F8AA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restart"/>
            <w:vAlign w:val="center"/>
          </w:tcPr>
          <w:p w14:paraId="62217B2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79D0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0EC7A116">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41518417">
            <w:pPr>
              <w:spacing w:line="400" w:lineRule="exact"/>
              <w:jc w:val="center"/>
              <w:rPr>
                <w:rFonts w:hint="eastAsia" w:asciiTheme="minorEastAsia" w:hAnsiTheme="minorEastAsia" w:cstheme="minorEastAsia"/>
                <w:color w:val="000000"/>
                <w:sz w:val="18"/>
                <w:szCs w:val="18"/>
              </w:rPr>
            </w:pPr>
          </w:p>
        </w:tc>
        <w:tc>
          <w:tcPr>
            <w:tcW w:w="1445" w:type="dxa"/>
            <w:vAlign w:val="center"/>
          </w:tcPr>
          <w:p w14:paraId="0667E133">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学报</w:t>
            </w:r>
          </w:p>
        </w:tc>
        <w:tc>
          <w:tcPr>
            <w:tcW w:w="1230" w:type="dxa"/>
            <w:vAlign w:val="center"/>
          </w:tcPr>
          <w:p w14:paraId="60F7E44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continue"/>
            <w:vAlign w:val="center"/>
          </w:tcPr>
          <w:p w14:paraId="73197DB6">
            <w:pPr>
              <w:spacing w:line="400" w:lineRule="exact"/>
              <w:jc w:val="center"/>
              <w:rPr>
                <w:rFonts w:hint="eastAsia" w:asciiTheme="minorEastAsia" w:hAnsiTheme="minorEastAsia" w:cstheme="minorEastAsia"/>
                <w:color w:val="000000"/>
                <w:sz w:val="18"/>
                <w:szCs w:val="18"/>
              </w:rPr>
            </w:pPr>
          </w:p>
        </w:tc>
        <w:tc>
          <w:tcPr>
            <w:tcW w:w="2921" w:type="dxa"/>
            <w:vMerge w:val="continue"/>
            <w:vAlign w:val="center"/>
          </w:tcPr>
          <w:p w14:paraId="2728EF17">
            <w:pPr>
              <w:spacing w:line="400" w:lineRule="exact"/>
              <w:jc w:val="center"/>
              <w:rPr>
                <w:rFonts w:hint="eastAsia" w:asciiTheme="minorEastAsia" w:hAnsiTheme="minorEastAsia" w:cstheme="minorEastAsia"/>
                <w:color w:val="000000"/>
                <w:sz w:val="18"/>
                <w:szCs w:val="18"/>
              </w:rPr>
            </w:pPr>
          </w:p>
        </w:tc>
      </w:tr>
      <w:tr w14:paraId="4159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C52BBD8">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1B3E4778">
            <w:pPr>
              <w:spacing w:line="400" w:lineRule="exact"/>
              <w:jc w:val="center"/>
              <w:rPr>
                <w:rFonts w:hint="eastAsia" w:asciiTheme="minorEastAsia" w:hAnsiTheme="minorEastAsia" w:cstheme="minorEastAsia"/>
                <w:color w:val="000000"/>
                <w:sz w:val="18"/>
                <w:szCs w:val="18"/>
              </w:rPr>
            </w:pPr>
          </w:p>
        </w:tc>
        <w:tc>
          <w:tcPr>
            <w:tcW w:w="1445" w:type="dxa"/>
            <w:vAlign w:val="center"/>
          </w:tcPr>
          <w:p w14:paraId="385962C5">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著作</w:t>
            </w:r>
          </w:p>
        </w:tc>
        <w:tc>
          <w:tcPr>
            <w:tcW w:w="1230" w:type="dxa"/>
            <w:vAlign w:val="center"/>
          </w:tcPr>
          <w:p w14:paraId="30221BEB">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第一/二作者</w:t>
            </w:r>
          </w:p>
        </w:tc>
        <w:tc>
          <w:tcPr>
            <w:tcW w:w="962" w:type="dxa"/>
            <w:vMerge w:val="continue"/>
            <w:vAlign w:val="center"/>
          </w:tcPr>
          <w:p w14:paraId="09BDCBD0">
            <w:pPr>
              <w:spacing w:line="400" w:lineRule="exact"/>
              <w:jc w:val="center"/>
              <w:rPr>
                <w:rFonts w:hint="eastAsia" w:asciiTheme="minorEastAsia" w:hAnsiTheme="minorEastAsia" w:cstheme="minorEastAsia"/>
                <w:color w:val="000000"/>
                <w:sz w:val="18"/>
                <w:szCs w:val="18"/>
              </w:rPr>
            </w:pPr>
          </w:p>
        </w:tc>
        <w:tc>
          <w:tcPr>
            <w:tcW w:w="2921" w:type="dxa"/>
            <w:vMerge w:val="continue"/>
            <w:vAlign w:val="center"/>
          </w:tcPr>
          <w:p w14:paraId="24AB212C">
            <w:pPr>
              <w:spacing w:line="400" w:lineRule="exact"/>
              <w:jc w:val="center"/>
              <w:rPr>
                <w:rFonts w:hint="eastAsia" w:asciiTheme="minorEastAsia" w:hAnsiTheme="minorEastAsia" w:cstheme="minorEastAsia"/>
                <w:color w:val="000000"/>
                <w:sz w:val="18"/>
                <w:szCs w:val="18"/>
              </w:rPr>
            </w:pPr>
          </w:p>
        </w:tc>
      </w:tr>
      <w:tr w14:paraId="0FC9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6DF05DB9">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7</w:t>
            </w:r>
          </w:p>
        </w:tc>
        <w:tc>
          <w:tcPr>
            <w:tcW w:w="1860" w:type="dxa"/>
            <w:vMerge w:val="restart"/>
            <w:vAlign w:val="center"/>
          </w:tcPr>
          <w:p w14:paraId="4007F69A">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发明专利</w:t>
            </w:r>
          </w:p>
        </w:tc>
        <w:tc>
          <w:tcPr>
            <w:tcW w:w="2675" w:type="dxa"/>
            <w:gridSpan w:val="2"/>
            <w:vAlign w:val="center"/>
          </w:tcPr>
          <w:p w14:paraId="02005692">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发明授权</w:t>
            </w:r>
          </w:p>
        </w:tc>
        <w:tc>
          <w:tcPr>
            <w:tcW w:w="962" w:type="dxa"/>
            <w:vMerge w:val="restart"/>
            <w:vAlign w:val="center"/>
          </w:tcPr>
          <w:p w14:paraId="557D4FB0">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4</w:t>
            </w:r>
          </w:p>
        </w:tc>
        <w:tc>
          <w:tcPr>
            <w:tcW w:w="2921" w:type="dxa"/>
            <w:vMerge w:val="restart"/>
            <w:vAlign w:val="center"/>
          </w:tcPr>
          <w:p w14:paraId="07191FF1">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专业拓展课</w:t>
            </w:r>
          </w:p>
        </w:tc>
      </w:tr>
      <w:tr w14:paraId="3ABD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76CEC8C0">
            <w:pPr>
              <w:spacing w:line="400" w:lineRule="exact"/>
              <w:jc w:val="center"/>
              <w:rPr>
                <w:rFonts w:hint="eastAsia" w:asciiTheme="minorEastAsia" w:hAnsiTheme="minorEastAsia" w:cstheme="minorEastAsia"/>
                <w:color w:val="000000"/>
                <w:sz w:val="18"/>
                <w:szCs w:val="18"/>
              </w:rPr>
            </w:pPr>
          </w:p>
        </w:tc>
        <w:tc>
          <w:tcPr>
            <w:tcW w:w="1860" w:type="dxa"/>
            <w:vMerge w:val="continue"/>
            <w:vAlign w:val="center"/>
          </w:tcPr>
          <w:p w14:paraId="2F17CE2F">
            <w:pPr>
              <w:spacing w:line="400" w:lineRule="exact"/>
              <w:jc w:val="center"/>
              <w:rPr>
                <w:rFonts w:hint="eastAsia" w:asciiTheme="minorEastAsia" w:hAnsiTheme="minorEastAsia" w:cstheme="minorEastAsia"/>
                <w:color w:val="000000"/>
                <w:sz w:val="18"/>
                <w:szCs w:val="18"/>
              </w:rPr>
            </w:pPr>
          </w:p>
        </w:tc>
        <w:tc>
          <w:tcPr>
            <w:tcW w:w="2675" w:type="dxa"/>
            <w:gridSpan w:val="2"/>
            <w:vAlign w:val="center"/>
          </w:tcPr>
          <w:p w14:paraId="4EEBF907">
            <w:pPr>
              <w:spacing w:line="400" w:lineRule="exact"/>
              <w:jc w:val="center"/>
              <w:rPr>
                <w:rFonts w:hint="eastAsia" w:asciiTheme="minorEastAsia" w:hAnsiTheme="minorEastAsia" w:cstheme="minorEastAsia"/>
                <w:color w:val="000000"/>
                <w:sz w:val="18"/>
                <w:szCs w:val="18"/>
              </w:rPr>
            </w:pPr>
            <w:r>
              <w:rPr>
                <w:rFonts w:hint="eastAsia" w:asciiTheme="minorEastAsia" w:hAnsiTheme="minorEastAsia" w:cstheme="minorEastAsia"/>
                <w:color w:val="000000"/>
                <w:sz w:val="18"/>
                <w:szCs w:val="18"/>
              </w:rPr>
              <w:t>实用新型</w:t>
            </w:r>
          </w:p>
        </w:tc>
        <w:tc>
          <w:tcPr>
            <w:tcW w:w="962" w:type="dxa"/>
            <w:vMerge w:val="continue"/>
            <w:vAlign w:val="center"/>
          </w:tcPr>
          <w:p w14:paraId="0A1594AD">
            <w:pPr>
              <w:spacing w:line="400" w:lineRule="exact"/>
              <w:jc w:val="center"/>
              <w:rPr>
                <w:rFonts w:hint="eastAsia" w:asciiTheme="minorEastAsia" w:hAnsiTheme="minorEastAsia" w:cstheme="minorEastAsia"/>
                <w:color w:val="000000"/>
                <w:sz w:val="18"/>
                <w:szCs w:val="18"/>
              </w:rPr>
            </w:pPr>
          </w:p>
        </w:tc>
        <w:tc>
          <w:tcPr>
            <w:tcW w:w="2921" w:type="dxa"/>
            <w:vMerge w:val="continue"/>
            <w:vAlign w:val="center"/>
          </w:tcPr>
          <w:p w14:paraId="43A6B294">
            <w:pPr>
              <w:spacing w:line="400" w:lineRule="exact"/>
              <w:jc w:val="center"/>
              <w:rPr>
                <w:rFonts w:hint="eastAsia" w:asciiTheme="minorEastAsia" w:hAnsiTheme="minorEastAsia" w:cstheme="minorEastAsia"/>
                <w:color w:val="000000"/>
                <w:sz w:val="18"/>
                <w:szCs w:val="18"/>
              </w:rPr>
            </w:pPr>
          </w:p>
        </w:tc>
      </w:tr>
    </w:tbl>
    <w:p w14:paraId="4E7F778F">
      <w:pPr>
        <w:pStyle w:val="3"/>
        <w:pageBreakBefore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eastAsia="宋体" w:cs="Times New Roman"/>
          <w:color w:val="auto"/>
          <w:sz w:val="21"/>
          <w:szCs w:val="21"/>
          <w:lang w:val="zh-CN"/>
        </w:rPr>
      </w:pPr>
      <w:r>
        <w:rPr>
          <w:rFonts w:hint="eastAsia" w:eastAsia="宋体" w:cs="Times New Roman"/>
          <w:color w:val="auto"/>
          <w:sz w:val="21"/>
          <w:szCs w:val="21"/>
          <w:lang w:val="en-US" w:eastAsia="zh-CN"/>
        </w:rPr>
        <w:t>2.</w:t>
      </w:r>
      <w:r>
        <w:rPr>
          <w:rFonts w:hint="eastAsia" w:eastAsia="宋体" w:cs="Times New Roman"/>
          <w:color w:val="auto"/>
          <w:sz w:val="21"/>
          <w:szCs w:val="21"/>
          <w:lang w:val="zh-CN"/>
        </w:rPr>
        <w:t>毕业证书要求</w:t>
      </w:r>
    </w:p>
    <w:p w14:paraId="4D5D5EB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至少获得以下职业资格证书的一项。</w:t>
      </w:r>
    </w:p>
    <w:p w14:paraId="2E8F4E8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中级（高级）中式烹调师师</w:t>
      </w:r>
    </w:p>
    <w:p w14:paraId="549E457D">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中级（高级）中式面点师</w:t>
      </w:r>
    </w:p>
    <w:p w14:paraId="401E54CF">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lang w:val="en-US" w:eastAsia="zh-CN"/>
        </w:rPr>
        <w:t>中级（高级）公共营养师</w:t>
      </w:r>
    </w:p>
    <w:p w14:paraId="5F265420">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default" w:ascii="宋体" w:hAnsi="宋体" w:eastAsia="宋体" w:cs="宋体"/>
          <w:color w:val="auto"/>
          <w:lang w:val="en-US"/>
        </w:rPr>
      </w:pPr>
      <w:r>
        <w:rPr>
          <w:rFonts w:hint="eastAsia" w:ascii="宋体" w:hAnsi="宋体" w:eastAsia="宋体" w:cs="宋体"/>
          <w:color w:val="auto"/>
        </w:rPr>
        <w:t>◆</w:t>
      </w:r>
      <w:r>
        <w:rPr>
          <w:rFonts w:hint="eastAsia" w:ascii="宋体" w:hAnsi="宋体" w:eastAsia="宋体" w:cs="宋体"/>
          <w:color w:val="auto"/>
          <w:lang w:val="en-US" w:eastAsia="zh-CN"/>
        </w:rPr>
        <w:t>中级（高级）宴会服务师</w:t>
      </w:r>
    </w:p>
    <w:p w14:paraId="5EEB35F0">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color w:val="auto"/>
          <w:lang w:val="en-US" w:eastAsia="zh-CN"/>
        </w:rPr>
      </w:pPr>
      <w:r>
        <w:rPr>
          <w:rFonts w:hint="eastAsia" w:ascii="宋体" w:hAnsi="宋体" w:eastAsia="宋体" w:cs="宋体"/>
          <w:color w:val="auto"/>
        </w:rPr>
        <w:t>◆其他与</w:t>
      </w:r>
      <w:r>
        <w:rPr>
          <w:rFonts w:hint="eastAsia" w:ascii="宋体" w:hAnsi="宋体" w:eastAsia="宋体" w:cs="宋体"/>
          <w:color w:val="auto"/>
          <w:lang w:val="en-US" w:eastAsia="zh-CN"/>
        </w:rPr>
        <w:t>烹饪工艺与营养专业</w:t>
      </w:r>
      <w:r>
        <w:rPr>
          <w:rFonts w:hint="eastAsia" w:ascii="宋体" w:hAnsi="宋体" w:eastAsia="宋体" w:cs="宋体"/>
          <w:color w:val="auto"/>
        </w:rPr>
        <w:t>相关的技能等级证书</w:t>
      </w:r>
    </w:p>
    <w:p w14:paraId="3650AA7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九、附录</w:t>
      </w:r>
    </w:p>
    <w:p w14:paraId="77462779">
      <w:pPr>
        <w:spacing w:line="400" w:lineRule="exact"/>
        <w:ind w:firstLine="420" w:firstLineChars="200"/>
        <w:rPr>
          <w:rFonts w:hint="eastAsia" w:ascii="宋体" w:hAnsi="宋体" w:eastAsia="宋体" w:cs="宋体"/>
          <w:lang w:val="zh-CN"/>
        </w:rPr>
      </w:pPr>
      <w:r>
        <w:rPr>
          <w:rFonts w:hint="eastAsia" w:ascii="宋体" w:hAnsi="宋体" w:eastAsia="宋体" w:cs="宋体"/>
          <w:lang w:val="en-US" w:eastAsia="zh-CN"/>
        </w:rPr>
        <w:t>1.</w:t>
      </w:r>
      <w:r>
        <w:rPr>
          <w:rFonts w:hint="eastAsia" w:ascii="宋体" w:hAnsi="宋体" w:eastAsia="宋体" w:cs="宋体"/>
          <w:lang w:val="zh-CN"/>
        </w:rPr>
        <w:t>人才培养方案专业建设委员会审核意见表</w:t>
      </w:r>
    </w:p>
    <w:p w14:paraId="4F23FDBA">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lang w:val="en-US" w:eastAsia="zh-CN"/>
        </w:rPr>
        <w:t>2.人才培养方案校级审定意见表</w:t>
      </w:r>
    </w:p>
    <w:p w14:paraId="30E77D43">
      <w:pPr>
        <w:pStyle w:val="20"/>
        <w:rPr>
          <w:rFonts w:hint="eastAsia"/>
        </w:rPr>
      </w:pPr>
    </w:p>
    <w:p w14:paraId="4A9CF1A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编制团队成员：杨帅军、王永锋、黄炽慷 </w:t>
      </w:r>
    </w:p>
    <w:p w14:paraId="63EE9961">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行业企业名称：河南华昱食品产业有限公司、许昌永立餐饮管理服务有限公司</w:t>
      </w:r>
    </w:p>
    <w:p w14:paraId="236546B9">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行业企业人员：杨丽衫、靳小兵</w:t>
      </w:r>
    </w:p>
    <w:p w14:paraId="450CC7DE">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院部领导（审核）：吕惠珠</w:t>
      </w:r>
    </w:p>
    <w:p w14:paraId="4FE03573">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教务处领导（审定）：郭磊</w:t>
      </w:r>
    </w:p>
    <w:p w14:paraId="53AA57E6">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主管院长（批准执行）：冯朝印</w:t>
      </w:r>
    </w:p>
    <w:p w14:paraId="462C57B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sectPr>
          <w:headerReference r:id="rId4" w:type="default"/>
          <w:footerReference r:id="rId5" w:type="default"/>
          <w:pgSz w:w="11906" w:h="16838"/>
          <w:pgMar w:top="1134" w:right="1417" w:bottom="1134" w:left="1417" w:header="850" w:footer="992" w:gutter="0"/>
          <w:pgNumType w:fmt="numberInDash"/>
          <w:cols w:space="0" w:num="1"/>
          <w:docGrid w:linePitch="312" w:charSpace="0"/>
        </w:sectPr>
      </w:pPr>
    </w:p>
    <w:p w14:paraId="2BF641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附录1</w:t>
      </w:r>
    </w:p>
    <w:p w14:paraId="09639B80">
      <w:pPr>
        <w:spacing w:line="360" w:lineRule="auto"/>
      </w:pPr>
      <w:r>
        <w:drawing>
          <wp:inline distT="0" distB="0" distL="114300" distR="114300">
            <wp:extent cx="5276850" cy="73723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76850" cy="7372350"/>
                    </a:xfrm>
                    <a:prstGeom prst="rect">
                      <a:avLst/>
                    </a:prstGeom>
                    <a:noFill/>
                    <a:ln>
                      <a:noFill/>
                    </a:ln>
                  </pic:spPr>
                </pic:pic>
              </a:graphicData>
            </a:graphic>
          </wp:inline>
        </w:drawing>
      </w:r>
    </w:p>
    <w:p w14:paraId="46EF27AC">
      <w:pPr>
        <w:pStyle w:val="20"/>
      </w:pPr>
    </w:p>
    <w:p w14:paraId="59291415">
      <w:pPr>
        <w:pStyle w:val="20"/>
      </w:pPr>
    </w:p>
    <w:p w14:paraId="6FE23908">
      <w:pPr>
        <w:pStyle w:val="20"/>
      </w:pPr>
    </w:p>
    <w:p w14:paraId="5AF25563">
      <w:pPr>
        <w:pStyle w:val="20"/>
      </w:pPr>
    </w:p>
    <w:p w14:paraId="7D9E54A3">
      <w:pPr>
        <w:pStyle w:val="20"/>
      </w:pPr>
    </w:p>
    <w:p w14:paraId="142AB19C">
      <w:pPr>
        <w:pStyle w:val="20"/>
        <w:rPr>
          <w:rFonts w:hint="eastAsia"/>
          <w:lang w:eastAsia="zh-CN"/>
        </w:rPr>
      </w:pPr>
    </w:p>
    <w:p w14:paraId="17BFD0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lang w:val="en-US" w:eastAsia="zh-CN"/>
        </w:rPr>
      </w:pPr>
    </w:p>
    <w:p w14:paraId="0A4ADA85">
      <w:pPr>
        <w:pStyle w:val="3"/>
        <w:pageBreakBefore w:val="0"/>
        <w:widowControl w:val="0"/>
        <w:kinsoku/>
        <w:wordWrap/>
        <w:topLinePunct w:val="0"/>
        <w:autoSpaceDE/>
        <w:autoSpaceDN/>
        <w:bidi w:val="0"/>
        <w:spacing w:before="0" w:beforeLines="0" w:after="0" w:afterLines="0" w:line="360" w:lineRule="auto"/>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附录2</w:t>
      </w:r>
    </w:p>
    <w:p w14:paraId="7F8C729B">
      <w:pPr>
        <w:pStyle w:val="20"/>
        <w:ind w:left="0" w:leftChars="0" w:firstLine="0" w:firstLineChars="0"/>
        <w:rPr>
          <w:rFonts w:hint="eastAsia"/>
          <w:lang w:eastAsia="zh-CN"/>
        </w:rPr>
      </w:pPr>
      <w:r>
        <w:rPr>
          <w:rFonts w:hint="eastAsia"/>
          <w:lang w:eastAsia="zh-CN"/>
        </w:rPr>
        <w:drawing>
          <wp:inline distT="0" distB="0" distL="114300" distR="114300">
            <wp:extent cx="5749925" cy="7993380"/>
            <wp:effectExtent l="0" t="0" r="3175" b="7620"/>
            <wp:docPr id="1" name="图片 1" descr="d98e6ddd090141471ef8de65567c9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98e6ddd090141471ef8de65567c9b87"/>
                    <pic:cNvPicPr>
                      <a:picLocks noChangeAspect="1"/>
                    </pic:cNvPicPr>
                  </pic:nvPicPr>
                  <pic:blipFill>
                    <a:blip r:embed="rId9"/>
                    <a:stretch>
                      <a:fillRect/>
                    </a:stretch>
                  </pic:blipFill>
                  <pic:spPr>
                    <a:xfrm>
                      <a:off x="0" y="0"/>
                      <a:ext cx="5749925" cy="7993380"/>
                    </a:xfrm>
                    <a:prstGeom prst="rect">
                      <a:avLst/>
                    </a:prstGeom>
                  </pic:spPr>
                </pic:pic>
              </a:graphicData>
            </a:graphic>
          </wp:inline>
        </w:drawing>
      </w:r>
    </w:p>
    <w:sectPr>
      <w:pgSz w:w="11906" w:h="16838"/>
      <w:pgMar w:top="1134" w:right="1417" w:bottom="1134" w:left="1417" w:header="85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2068EE-6993-433E-ABC0-9D3DCDF6A889}"/>
  </w:font>
  <w:font w:name="黑体">
    <w:panose1 w:val="02010609060101010101"/>
    <w:charset w:val="86"/>
    <w:family w:val="auto"/>
    <w:pitch w:val="default"/>
    <w:sig w:usb0="800002BF" w:usb1="38CF7CFA" w:usb2="00000016" w:usb3="00000000" w:csb0="00040001" w:csb1="00000000"/>
    <w:embedRegular r:id="rId2" w:fontKey="{80419F0F-CEED-4591-946B-B60A8B0CF3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09AECF0C-1EFC-4DC3-A358-3B8501DE1940}"/>
  </w:font>
  <w:font w:name="华文中宋">
    <w:panose1 w:val="02010600040101010101"/>
    <w:charset w:val="86"/>
    <w:family w:val="auto"/>
    <w:pitch w:val="default"/>
    <w:sig w:usb0="00000287" w:usb1="080F0000" w:usb2="00000000" w:usb3="00000000" w:csb0="0004009F" w:csb1="DFD70000"/>
    <w:embedRegular r:id="rId4" w:fontKey="{1D7CCC39-188B-4676-8876-1F1BAF954D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3CB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525EE">
                          <w:pPr>
                            <w:pStyle w:val="10"/>
                            <w:rPr>
                              <w:sz w:val="21"/>
                              <w:szCs w:val="21"/>
                            </w:rPr>
                          </w:pPr>
                        </w:p>
                        <w:p w14:paraId="7A5C961E">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Y/oM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7GP6DCAQAAjwMAAA4AAAAAAAAAAQAgAAAAHgEAAGRycy9lMm9Eb2MueG1sUEsF&#10;BgAAAAAGAAYAWQEAAFIFAAAAAA==&#10;">
              <v:fill on="f" focussize="0,0"/>
              <v:stroke on="f"/>
              <v:imagedata o:title=""/>
              <o:lock v:ext="edit" aspectratio="f"/>
              <v:textbox inset="0mm,0mm,0mm,0mm" style="mso-fit-shape-to-text:t;">
                <w:txbxContent>
                  <w:p w14:paraId="46B525EE">
                    <w:pPr>
                      <w:pStyle w:val="10"/>
                      <w:rPr>
                        <w:sz w:val="21"/>
                        <w:szCs w:val="21"/>
                      </w:rPr>
                    </w:pPr>
                  </w:p>
                  <w:p w14:paraId="7A5C961E">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A040">
    <w:pPr>
      <w:pStyle w:val="11"/>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7F02">
    <w:pPr>
      <w:pStyle w:val="11"/>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1BAFF"/>
    <w:multiLevelType w:val="singleLevel"/>
    <w:tmpl w:val="97B1BAFF"/>
    <w:lvl w:ilvl="0" w:tentative="0">
      <w:start w:val="1"/>
      <w:numFmt w:val="decimal"/>
      <w:suff w:val="nothing"/>
      <w:lvlText w:val="（%1）"/>
      <w:lvlJc w:val="left"/>
    </w:lvl>
  </w:abstractNum>
  <w:abstractNum w:abstractNumId="1">
    <w:nsid w:val="9E771095"/>
    <w:multiLevelType w:val="singleLevel"/>
    <w:tmpl w:val="9E771095"/>
    <w:lvl w:ilvl="0" w:tentative="0">
      <w:start w:val="1"/>
      <w:numFmt w:val="decimal"/>
      <w:suff w:val="nothing"/>
      <w:lvlText w:val="（%1）"/>
      <w:lvlJc w:val="left"/>
    </w:lvl>
  </w:abstractNum>
  <w:abstractNum w:abstractNumId="2">
    <w:nsid w:val="A3E99274"/>
    <w:multiLevelType w:val="singleLevel"/>
    <w:tmpl w:val="A3E99274"/>
    <w:lvl w:ilvl="0" w:tentative="0">
      <w:start w:val="1"/>
      <w:numFmt w:val="decimal"/>
      <w:suff w:val="nothing"/>
      <w:lvlText w:val="（%1）"/>
      <w:lvlJc w:val="left"/>
    </w:lvl>
  </w:abstractNum>
  <w:abstractNum w:abstractNumId="3">
    <w:nsid w:val="A59A62A1"/>
    <w:multiLevelType w:val="singleLevel"/>
    <w:tmpl w:val="A59A62A1"/>
    <w:lvl w:ilvl="0" w:tentative="0">
      <w:start w:val="1"/>
      <w:numFmt w:val="decimal"/>
      <w:suff w:val="nothing"/>
      <w:lvlText w:val="（%1）"/>
      <w:lvlJc w:val="left"/>
    </w:lvl>
  </w:abstractNum>
  <w:abstractNum w:abstractNumId="4">
    <w:nsid w:val="A7FAEEE8"/>
    <w:multiLevelType w:val="singleLevel"/>
    <w:tmpl w:val="A7FAEEE8"/>
    <w:lvl w:ilvl="0" w:tentative="0">
      <w:start w:val="1"/>
      <w:numFmt w:val="decimal"/>
      <w:suff w:val="nothing"/>
      <w:lvlText w:val="（%1）"/>
      <w:lvlJc w:val="left"/>
    </w:lvl>
  </w:abstractNum>
  <w:abstractNum w:abstractNumId="5">
    <w:nsid w:val="B3EF13B5"/>
    <w:multiLevelType w:val="singleLevel"/>
    <w:tmpl w:val="B3EF13B5"/>
    <w:lvl w:ilvl="0" w:tentative="0">
      <w:start w:val="1"/>
      <w:numFmt w:val="decimal"/>
      <w:suff w:val="nothing"/>
      <w:lvlText w:val="（%1）"/>
      <w:lvlJc w:val="left"/>
    </w:lvl>
  </w:abstractNum>
  <w:abstractNum w:abstractNumId="6">
    <w:nsid w:val="BBBC77BC"/>
    <w:multiLevelType w:val="singleLevel"/>
    <w:tmpl w:val="BBBC77BC"/>
    <w:lvl w:ilvl="0" w:tentative="0">
      <w:start w:val="1"/>
      <w:numFmt w:val="decimal"/>
      <w:suff w:val="nothing"/>
      <w:lvlText w:val="（%1）"/>
      <w:lvlJc w:val="left"/>
    </w:lvl>
  </w:abstractNum>
  <w:abstractNum w:abstractNumId="7">
    <w:nsid w:val="BF5E6133"/>
    <w:multiLevelType w:val="singleLevel"/>
    <w:tmpl w:val="BF5E6133"/>
    <w:lvl w:ilvl="0" w:tentative="0">
      <w:start w:val="1"/>
      <w:numFmt w:val="decimal"/>
      <w:suff w:val="nothing"/>
      <w:lvlText w:val="（%1）"/>
      <w:lvlJc w:val="left"/>
    </w:lvl>
  </w:abstractNum>
  <w:abstractNum w:abstractNumId="8">
    <w:nsid w:val="BFDF4514"/>
    <w:multiLevelType w:val="singleLevel"/>
    <w:tmpl w:val="BFDF4514"/>
    <w:lvl w:ilvl="0" w:tentative="0">
      <w:start w:val="1"/>
      <w:numFmt w:val="decimal"/>
      <w:suff w:val="nothing"/>
      <w:lvlText w:val="（%1）"/>
      <w:lvlJc w:val="left"/>
    </w:lvl>
  </w:abstractNum>
  <w:abstractNum w:abstractNumId="9">
    <w:nsid w:val="C49F6986"/>
    <w:multiLevelType w:val="singleLevel"/>
    <w:tmpl w:val="C49F6986"/>
    <w:lvl w:ilvl="0" w:tentative="0">
      <w:start w:val="1"/>
      <w:numFmt w:val="decimal"/>
      <w:suff w:val="nothing"/>
      <w:lvlText w:val="（%1）"/>
      <w:lvlJc w:val="left"/>
    </w:lvl>
  </w:abstractNum>
  <w:abstractNum w:abstractNumId="10">
    <w:nsid w:val="D3B0E3F9"/>
    <w:multiLevelType w:val="singleLevel"/>
    <w:tmpl w:val="D3B0E3F9"/>
    <w:lvl w:ilvl="0" w:tentative="0">
      <w:start w:val="1"/>
      <w:numFmt w:val="decimal"/>
      <w:suff w:val="nothing"/>
      <w:lvlText w:val="（%1）"/>
      <w:lvlJc w:val="left"/>
    </w:lvl>
  </w:abstractNum>
  <w:abstractNum w:abstractNumId="11">
    <w:nsid w:val="D91E7DA0"/>
    <w:multiLevelType w:val="singleLevel"/>
    <w:tmpl w:val="D91E7DA0"/>
    <w:lvl w:ilvl="0" w:tentative="0">
      <w:start w:val="1"/>
      <w:numFmt w:val="decimal"/>
      <w:suff w:val="nothing"/>
      <w:lvlText w:val="（%1）"/>
      <w:lvlJc w:val="left"/>
    </w:lvl>
  </w:abstractNum>
  <w:abstractNum w:abstractNumId="12">
    <w:nsid w:val="DEEB97ED"/>
    <w:multiLevelType w:val="singleLevel"/>
    <w:tmpl w:val="DEEB97ED"/>
    <w:lvl w:ilvl="0" w:tentative="0">
      <w:start w:val="1"/>
      <w:numFmt w:val="decimal"/>
      <w:suff w:val="nothing"/>
      <w:lvlText w:val="（%1）"/>
      <w:lvlJc w:val="left"/>
    </w:lvl>
  </w:abstractNum>
  <w:abstractNum w:abstractNumId="13">
    <w:nsid w:val="DFEB899E"/>
    <w:multiLevelType w:val="singleLevel"/>
    <w:tmpl w:val="DFEB899E"/>
    <w:lvl w:ilvl="0" w:tentative="0">
      <w:start w:val="1"/>
      <w:numFmt w:val="decimal"/>
      <w:suff w:val="nothing"/>
      <w:lvlText w:val="（%1）"/>
      <w:lvlJc w:val="left"/>
    </w:lvl>
  </w:abstractNum>
  <w:abstractNum w:abstractNumId="14">
    <w:nsid w:val="DFF4DFD7"/>
    <w:multiLevelType w:val="singleLevel"/>
    <w:tmpl w:val="DFF4DFD7"/>
    <w:lvl w:ilvl="0" w:tentative="0">
      <w:start w:val="1"/>
      <w:numFmt w:val="decimal"/>
      <w:suff w:val="nothing"/>
      <w:lvlText w:val="（%1）"/>
      <w:lvlJc w:val="left"/>
    </w:lvl>
  </w:abstractNum>
  <w:abstractNum w:abstractNumId="15">
    <w:nsid w:val="DFFB8017"/>
    <w:multiLevelType w:val="singleLevel"/>
    <w:tmpl w:val="DFFB8017"/>
    <w:lvl w:ilvl="0" w:tentative="0">
      <w:start w:val="1"/>
      <w:numFmt w:val="decimal"/>
      <w:suff w:val="nothing"/>
      <w:lvlText w:val="（%1）"/>
      <w:lvlJc w:val="left"/>
    </w:lvl>
  </w:abstractNum>
  <w:abstractNum w:abstractNumId="16">
    <w:nsid w:val="E1387DCE"/>
    <w:multiLevelType w:val="singleLevel"/>
    <w:tmpl w:val="E1387DCE"/>
    <w:lvl w:ilvl="0" w:tentative="0">
      <w:start w:val="1"/>
      <w:numFmt w:val="decimal"/>
      <w:suff w:val="nothing"/>
      <w:lvlText w:val="（%1）"/>
      <w:lvlJc w:val="left"/>
    </w:lvl>
  </w:abstractNum>
  <w:abstractNum w:abstractNumId="17">
    <w:nsid w:val="E7864760"/>
    <w:multiLevelType w:val="singleLevel"/>
    <w:tmpl w:val="E7864760"/>
    <w:lvl w:ilvl="0" w:tentative="0">
      <w:start w:val="1"/>
      <w:numFmt w:val="decimal"/>
      <w:suff w:val="nothing"/>
      <w:lvlText w:val="（%1）"/>
      <w:lvlJc w:val="left"/>
    </w:lvl>
  </w:abstractNum>
  <w:abstractNum w:abstractNumId="18">
    <w:nsid w:val="E7F8BAAA"/>
    <w:multiLevelType w:val="singleLevel"/>
    <w:tmpl w:val="E7F8BAAA"/>
    <w:lvl w:ilvl="0" w:tentative="0">
      <w:start w:val="1"/>
      <w:numFmt w:val="decimal"/>
      <w:suff w:val="nothing"/>
      <w:lvlText w:val="（%1）"/>
      <w:lvlJc w:val="left"/>
    </w:lvl>
  </w:abstractNum>
  <w:abstractNum w:abstractNumId="19">
    <w:nsid w:val="EBBEC7A3"/>
    <w:multiLevelType w:val="singleLevel"/>
    <w:tmpl w:val="EBBEC7A3"/>
    <w:lvl w:ilvl="0" w:tentative="0">
      <w:start w:val="1"/>
      <w:numFmt w:val="decimal"/>
      <w:suff w:val="nothing"/>
      <w:lvlText w:val="（%1）"/>
      <w:lvlJc w:val="left"/>
    </w:lvl>
  </w:abstractNum>
  <w:abstractNum w:abstractNumId="20">
    <w:nsid w:val="EFEFEECA"/>
    <w:multiLevelType w:val="singleLevel"/>
    <w:tmpl w:val="EFEFEECA"/>
    <w:lvl w:ilvl="0" w:tentative="0">
      <w:start w:val="1"/>
      <w:numFmt w:val="decimal"/>
      <w:suff w:val="nothing"/>
      <w:lvlText w:val="（%1）"/>
      <w:lvlJc w:val="left"/>
    </w:lvl>
  </w:abstractNum>
  <w:abstractNum w:abstractNumId="21">
    <w:nsid w:val="F1229156"/>
    <w:multiLevelType w:val="singleLevel"/>
    <w:tmpl w:val="F1229156"/>
    <w:lvl w:ilvl="0" w:tentative="0">
      <w:start w:val="1"/>
      <w:numFmt w:val="decimal"/>
      <w:suff w:val="nothing"/>
      <w:lvlText w:val="（%1）"/>
      <w:lvlJc w:val="left"/>
    </w:lvl>
  </w:abstractNum>
  <w:abstractNum w:abstractNumId="22">
    <w:nsid w:val="F47A19AE"/>
    <w:multiLevelType w:val="singleLevel"/>
    <w:tmpl w:val="F47A19AE"/>
    <w:lvl w:ilvl="0" w:tentative="0">
      <w:start w:val="1"/>
      <w:numFmt w:val="decimal"/>
      <w:suff w:val="nothing"/>
      <w:lvlText w:val="（%1）"/>
      <w:lvlJc w:val="left"/>
    </w:lvl>
  </w:abstractNum>
  <w:abstractNum w:abstractNumId="23">
    <w:nsid w:val="F911EA98"/>
    <w:multiLevelType w:val="singleLevel"/>
    <w:tmpl w:val="F911EA98"/>
    <w:lvl w:ilvl="0" w:tentative="0">
      <w:start w:val="1"/>
      <w:numFmt w:val="decimal"/>
      <w:suff w:val="nothing"/>
      <w:lvlText w:val="（%1）"/>
      <w:lvlJc w:val="left"/>
    </w:lvl>
  </w:abstractNum>
  <w:abstractNum w:abstractNumId="24">
    <w:nsid w:val="F95F1BF4"/>
    <w:multiLevelType w:val="singleLevel"/>
    <w:tmpl w:val="F95F1BF4"/>
    <w:lvl w:ilvl="0" w:tentative="0">
      <w:start w:val="1"/>
      <w:numFmt w:val="decimal"/>
      <w:suff w:val="nothing"/>
      <w:lvlText w:val="（%1）"/>
      <w:lvlJc w:val="left"/>
    </w:lvl>
  </w:abstractNum>
  <w:abstractNum w:abstractNumId="25">
    <w:nsid w:val="FA8F4F64"/>
    <w:multiLevelType w:val="singleLevel"/>
    <w:tmpl w:val="FA8F4F64"/>
    <w:lvl w:ilvl="0" w:tentative="0">
      <w:start w:val="1"/>
      <w:numFmt w:val="decimal"/>
      <w:suff w:val="nothing"/>
      <w:lvlText w:val="（%1）"/>
      <w:lvlJc w:val="left"/>
    </w:lvl>
  </w:abstractNum>
  <w:abstractNum w:abstractNumId="26">
    <w:nsid w:val="FBE8A18B"/>
    <w:multiLevelType w:val="singleLevel"/>
    <w:tmpl w:val="FBE8A18B"/>
    <w:lvl w:ilvl="0" w:tentative="0">
      <w:start w:val="1"/>
      <w:numFmt w:val="decimal"/>
      <w:suff w:val="nothing"/>
      <w:lvlText w:val="（%1）"/>
      <w:lvlJc w:val="left"/>
    </w:lvl>
  </w:abstractNum>
  <w:abstractNum w:abstractNumId="27">
    <w:nsid w:val="FD963569"/>
    <w:multiLevelType w:val="singleLevel"/>
    <w:tmpl w:val="FD963569"/>
    <w:lvl w:ilvl="0" w:tentative="0">
      <w:start w:val="1"/>
      <w:numFmt w:val="decimal"/>
      <w:suff w:val="nothing"/>
      <w:lvlText w:val="（%1）"/>
      <w:lvlJc w:val="left"/>
    </w:lvl>
  </w:abstractNum>
  <w:abstractNum w:abstractNumId="28">
    <w:nsid w:val="FDD2814E"/>
    <w:multiLevelType w:val="singleLevel"/>
    <w:tmpl w:val="FDD2814E"/>
    <w:lvl w:ilvl="0" w:tentative="0">
      <w:start w:val="1"/>
      <w:numFmt w:val="decimal"/>
      <w:suff w:val="nothing"/>
      <w:lvlText w:val="（%1）"/>
      <w:lvlJc w:val="left"/>
    </w:lvl>
  </w:abstractNum>
  <w:abstractNum w:abstractNumId="29">
    <w:nsid w:val="FDFE98DE"/>
    <w:multiLevelType w:val="singleLevel"/>
    <w:tmpl w:val="FDFE98DE"/>
    <w:lvl w:ilvl="0" w:tentative="0">
      <w:start w:val="1"/>
      <w:numFmt w:val="decimal"/>
      <w:suff w:val="nothing"/>
      <w:lvlText w:val="（%1）"/>
      <w:lvlJc w:val="left"/>
    </w:lvl>
  </w:abstractNum>
  <w:abstractNum w:abstractNumId="30">
    <w:nsid w:val="FEDE134D"/>
    <w:multiLevelType w:val="singleLevel"/>
    <w:tmpl w:val="FEDE134D"/>
    <w:lvl w:ilvl="0" w:tentative="0">
      <w:start w:val="1"/>
      <w:numFmt w:val="decimal"/>
      <w:suff w:val="nothing"/>
      <w:lvlText w:val="（%1）"/>
      <w:lvlJc w:val="left"/>
    </w:lvl>
  </w:abstractNum>
  <w:abstractNum w:abstractNumId="31">
    <w:nsid w:val="FF6BE90F"/>
    <w:multiLevelType w:val="singleLevel"/>
    <w:tmpl w:val="FF6BE90F"/>
    <w:lvl w:ilvl="0" w:tentative="0">
      <w:start w:val="1"/>
      <w:numFmt w:val="decimal"/>
      <w:suff w:val="nothing"/>
      <w:lvlText w:val="（%1）"/>
      <w:lvlJc w:val="left"/>
    </w:lvl>
  </w:abstractNum>
  <w:abstractNum w:abstractNumId="32">
    <w:nsid w:val="FFF5B0FC"/>
    <w:multiLevelType w:val="singleLevel"/>
    <w:tmpl w:val="FFF5B0FC"/>
    <w:lvl w:ilvl="0" w:tentative="0">
      <w:start w:val="1"/>
      <w:numFmt w:val="decimal"/>
      <w:suff w:val="nothing"/>
      <w:lvlText w:val="（%1）"/>
      <w:lvlJc w:val="left"/>
    </w:lvl>
  </w:abstractNum>
  <w:abstractNum w:abstractNumId="33">
    <w:nsid w:val="FFFD717A"/>
    <w:multiLevelType w:val="singleLevel"/>
    <w:tmpl w:val="FFFD717A"/>
    <w:lvl w:ilvl="0" w:tentative="0">
      <w:start w:val="1"/>
      <w:numFmt w:val="decimal"/>
      <w:suff w:val="nothing"/>
      <w:lvlText w:val="（%1）"/>
      <w:lvlJc w:val="left"/>
    </w:lvl>
  </w:abstractNum>
  <w:abstractNum w:abstractNumId="34">
    <w:nsid w:val="FFFFEE75"/>
    <w:multiLevelType w:val="singleLevel"/>
    <w:tmpl w:val="FFFFEE75"/>
    <w:lvl w:ilvl="0" w:tentative="0">
      <w:start w:val="1"/>
      <w:numFmt w:val="decimal"/>
      <w:suff w:val="nothing"/>
      <w:lvlText w:val="（%1）"/>
      <w:lvlJc w:val="left"/>
    </w:lvl>
  </w:abstractNum>
  <w:abstractNum w:abstractNumId="35">
    <w:nsid w:val="0102C9B1"/>
    <w:multiLevelType w:val="singleLevel"/>
    <w:tmpl w:val="0102C9B1"/>
    <w:lvl w:ilvl="0" w:tentative="0">
      <w:start w:val="1"/>
      <w:numFmt w:val="decimal"/>
      <w:suff w:val="nothing"/>
      <w:lvlText w:val="（%1）"/>
      <w:lvlJc w:val="left"/>
    </w:lvl>
  </w:abstractNum>
  <w:abstractNum w:abstractNumId="36">
    <w:nsid w:val="1F3877F0"/>
    <w:multiLevelType w:val="singleLevel"/>
    <w:tmpl w:val="1F3877F0"/>
    <w:lvl w:ilvl="0" w:tentative="0">
      <w:start w:val="1"/>
      <w:numFmt w:val="decimal"/>
      <w:suff w:val="nothing"/>
      <w:lvlText w:val="（%1）"/>
      <w:lvlJc w:val="left"/>
    </w:lvl>
  </w:abstractNum>
  <w:abstractNum w:abstractNumId="37">
    <w:nsid w:val="2EF39CA3"/>
    <w:multiLevelType w:val="singleLevel"/>
    <w:tmpl w:val="2EF39CA3"/>
    <w:lvl w:ilvl="0" w:tentative="0">
      <w:start w:val="1"/>
      <w:numFmt w:val="decimal"/>
      <w:suff w:val="nothing"/>
      <w:lvlText w:val="（%1）"/>
      <w:lvlJc w:val="left"/>
    </w:lvl>
  </w:abstractNum>
  <w:abstractNum w:abstractNumId="38">
    <w:nsid w:val="4BD87B7D"/>
    <w:multiLevelType w:val="singleLevel"/>
    <w:tmpl w:val="4BD87B7D"/>
    <w:lvl w:ilvl="0" w:tentative="0">
      <w:start w:val="1"/>
      <w:numFmt w:val="decimal"/>
      <w:suff w:val="nothing"/>
      <w:lvlText w:val="（%1）"/>
      <w:lvlJc w:val="left"/>
    </w:lvl>
  </w:abstractNum>
  <w:abstractNum w:abstractNumId="39">
    <w:nsid w:val="4C6925C9"/>
    <w:multiLevelType w:val="singleLevel"/>
    <w:tmpl w:val="4C6925C9"/>
    <w:lvl w:ilvl="0" w:tentative="0">
      <w:start w:val="1"/>
      <w:numFmt w:val="decimal"/>
      <w:suff w:val="nothing"/>
      <w:lvlText w:val="（%1）"/>
      <w:lvlJc w:val="left"/>
    </w:lvl>
  </w:abstractNum>
  <w:abstractNum w:abstractNumId="40">
    <w:nsid w:val="4F98E744"/>
    <w:multiLevelType w:val="singleLevel"/>
    <w:tmpl w:val="4F98E744"/>
    <w:lvl w:ilvl="0" w:tentative="0">
      <w:start w:val="1"/>
      <w:numFmt w:val="decimal"/>
      <w:suff w:val="nothing"/>
      <w:lvlText w:val="（%1）"/>
      <w:lvlJc w:val="left"/>
    </w:lvl>
  </w:abstractNum>
  <w:abstractNum w:abstractNumId="41">
    <w:nsid w:val="58472582"/>
    <w:multiLevelType w:val="singleLevel"/>
    <w:tmpl w:val="58472582"/>
    <w:lvl w:ilvl="0" w:tentative="0">
      <w:start w:val="1"/>
      <w:numFmt w:val="decimal"/>
      <w:suff w:val="nothing"/>
      <w:lvlText w:val="（%1）"/>
      <w:lvlJc w:val="left"/>
    </w:lvl>
  </w:abstractNum>
  <w:abstractNum w:abstractNumId="42">
    <w:nsid w:val="5BFE3B1F"/>
    <w:multiLevelType w:val="singleLevel"/>
    <w:tmpl w:val="5BFE3B1F"/>
    <w:lvl w:ilvl="0" w:tentative="0">
      <w:start w:val="1"/>
      <w:numFmt w:val="decimal"/>
      <w:suff w:val="nothing"/>
      <w:lvlText w:val="（%1）"/>
      <w:lvlJc w:val="left"/>
    </w:lvl>
  </w:abstractNum>
  <w:abstractNum w:abstractNumId="43">
    <w:nsid w:val="5FFFB3C2"/>
    <w:multiLevelType w:val="singleLevel"/>
    <w:tmpl w:val="5FFFB3C2"/>
    <w:lvl w:ilvl="0" w:tentative="0">
      <w:start w:val="1"/>
      <w:numFmt w:val="decimal"/>
      <w:suff w:val="nothing"/>
      <w:lvlText w:val="（%1）"/>
      <w:lvlJc w:val="left"/>
    </w:lvl>
  </w:abstractNum>
  <w:abstractNum w:abstractNumId="44">
    <w:nsid w:val="6E7EB00C"/>
    <w:multiLevelType w:val="singleLevel"/>
    <w:tmpl w:val="6E7EB00C"/>
    <w:lvl w:ilvl="0" w:tentative="0">
      <w:start w:val="1"/>
      <w:numFmt w:val="decimal"/>
      <w:suff w:val="nothing"/>
      <w:lvlText w:val="（%1）"/>
      <w:lvlJc w:val="left"/>
    </w:lvl>
  </w:abstractNum>
  <w:abstractNum w:abstractNumId="45">
    <w:nsid w:val="6F7E8411"/>
    <w:multiLevelType w:val="singleLevel"/>
    <w:tmpl w:val="6F7E8411"/>
    <w:lvl w:ilvl="0" w:tentative="0">
      <w:start w:val="1"/>
      <w:numFmt w:val="decimal"/>
      <w:suff w:val="nothing"/>
      <w:lvlText w:val="（%1）"/>
      <w:lvlJc w:val="left"/>
    </w:lvl>
  </w:abstractNum>
  <w:abstractNum w:abstractNumId="46">
    <w:nsid w:val="6FBD72D2"/>
    <w:multiLevelType w:val="singleLevel"/>
    <w:tmpl w:val="6FBD72D2"/>
    <w:lvl w:ilvl="0" w:tentative="0">
      <w:start w:val="1"/>
      <w:numFmt w:val="decimal"/>
      <w:suff w:val="nothing"/>
      <w:lvlText w:val="（%1）"/>
      <w:lvlJc w:val="left"/>
    </w:lvl>
  </w:abstractNum>
  <w:abstractNum w:abstractNumId="47">
    <w:nsid w:val="708C6B61"/>
    <w:multiLevelType w:val="singleLevel"/>
    <w:tmpl w:val="708C6B61"/>
    <w:lvl w:ilvl="0" w:tentative="0">
      <w:start w:val="1"/>
      <w:numFmt w:val="decimal"/>
      <w:suff w:val="nothing"/>
      <w:lvlText w:val="（%1）"/>
      <w:lvlJc w:val="left"/>
    </w:lvl>
  </w:abstractNum>
  <w:abstractNum w:abstractNumId="48">
    <w:nsid w:val="77DF8828"/>
    <w:multiLevelType w:val="singleLevel"/>
    <w:tmpl w:val="77DF8828"/>
    <w:lvl w:ilvl="0" w:tentative="0">
      <w:start w:val="1"/>
      <w:numFmt w:val="decimal"/>
      <w:suff w:val="nothing"/>
      <w:lvlText w:val="（%1）"/>
      <w:lvlJc w:val="left"/>
    </w:lvl>
  </w:abstractNum>
  <w:abstractNum w:abstractNumId="49">
    <w:nsid w:val="7E9F8C50"/>
    <w:multiLevelType w:val="singleLevel"/>
    <w:tmpl w:val="7E9F8C50"/>
    <w:lvl w:ilvl="0" w:tentative="0">
      <w:start w:val="1"/>
      <w:numFmt w:val="decimal"/>
      <w:suff w:val="nothing"/>
      <w:lvlText w:val="（%1）"/>
      <w:lvlJc w:val="left"/>
    </w:lvl>
  </w:abstractNum>
  <w:num w:numId="1">
    <w:abstractNumId w:val="24"/>
  </w:num>
  <w:num w:numId="2">
    <w:abstractNumId w:val="39"/>
  </w:num>
  <w:num w:numId="3">
    <w:abstractNumId w:val="40"/>
  </w:num>
  <w:num w:numId="4">
    <w:abstractNumId w:val="23"/>
  </w:num>
  <w:num w:numId="5">
    <w:abstractNumId w:val="21"/>
  </w:num>
  <w:num w:numId="6">
    <w:abstractNumId w:val="0"/>
  </w:num>
  <w:num w:numId="7">
    <w:abstractNumId w:val="44"/>
  </w:num>
  <w:num w:numId="8">
    <w:abstractNumId w:val="28"/>
  </w:num>
  <w:num w:numId="9">
    <w:abstractNumId w:val="20"/>
  </w:num>
  <w:num w:numId="10">
    <w:abstractNumId w:val="31"/>
  </w:num>
  <w:num w:numId="11">
    <w:abstractNumId w:val="26"/>
  </w:num>
  <w:num w:numId="12">
    <w:abstractNumId w:val="3"/>
  </w:num>
  <w:num w:numId="13">
    <w:abstractNumId w:val="6"/>
  </w:num>
  <w:num w:numId="14">
    <w:abstractNumId w:val="13"/>
  </w:num>
  <w:num w:numId="15">
    <w:abstractNumId w:val="32"/>
  </w:num>
  <w:num w:numId="16">
    <w:abstractNumId w:val="30"/>
  </w:num>
  <w:num w:numId="17">
    <w:abstractNumId w:val="8"/>
  </w:num>
  <w:num w:numId="18">
    <w:abstractNumId w:val="12"/>
  </w:num>
  <w:num w:numId="19">
    <w:abstractNumId w:val="4"/>
  </w:num>
  <w:num w:numId="20">
    <w:abstractNumId w:val="7"/>
  </w:num>
  <w:num w:numId="21">
    <w:abstractNumId w:val="37"/>
  </w:num>
  <w:num w:numId="22">
    <w:abstractNumId w:val="42"/>
  </w:num>
  <w:num w:numId="23">
    <w:abstractNumId w:val="22"/>
  </w:num>
  <w:num w:numId="24">
    <w:abstractNumId w:val="36"/>
  </w:num>
  <w:num w:numId="25">
    <w:abstractNumId w:val="14"/>
  </w:num>
  <w:num w:numId="26">
    <w:abstractNumId w:val="46"/>
  </w:num>
  <w:num w:numId="27">
    <w:abstractNumId w:val="15"/>
  </w:num>
  <w:num w:numId="28">
    <w:abstractNumId w:val="11"/>
  </w:num>
  <w:num w:numId="29">
    <w:abstractNumId w:val="48"/>
  </w:num>
  <w:num w:numId="30">
    <w:abstractNumId w:val="27"/>
  </w:num>
  <w:num w:numId="31">
    <w:abstractNumId w:val="43"/>
  </w:num>
  <w:num w:numId="32">
    <w:abstractNumId w:val="33"/>
  </w:num>
  <w:num w:numId="33">
    <w:abstractNumId w:val="38"/>
  </w:num>
  <w:num w:numId="34">
    <w:abstractNumId w:val="9"/>
  </w:num>
  <w:num w:numId="35">
    <w:abstractNumId w:val="35"/>
  </w:num>
  <w:num w:numId="36">
    <w:abstractNumId w:val="16"/>
  </w:num>
  <w:num w:numId="37">
    <w:abstractNumId w:val="41"/>
  </w:num>
  <w:num w:numId="38">
    <w:abstractNumId w:val="25"/>
  </w:num>
  <w:num w:numId="39">
    <w:abstractNumId w:val="10"/>
  </w:num>
  <w:num w:numId="40">
    <w:abstractNumId w:val="47"/>
  </w:num>
  <w:num w:numId="41">
    <w:abstractNumId w:val="2"/>
  </w:num>
  <w:num w:numId="42">
    <w:abstractNumId w:val="29"/>
  </w:num>
  <w:num w:numId="43">
    <w:abstractNumId w:val="34"/>
  </w:num>
  <w:num w:numId="44">
    <w:abstractNumId w:val="45"/>
  </w:num>
  <w:num w:numId="45">
    <w:abstractNumId w:val="5"/>
  </w:num>
  <w:num w:numId="46">
    <w:abstractNumId w:val="1"/>
  </w:num>
  <w:num w:numId="47">
    <w:abstractNumId w:val="49"/>
  </w:num>
  <w:num w:numId="48">
    <w:abstractNumId w:val="18"/>
  </w:num>
  <w:num w:numId="49">
    <w:abstractNumId w:val="1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NWU3M2E2ZjY3MWE3Zjc4NjQ5MjU3MjI5ZjhkM2MifQ=="/>
  </w:docVars>
  <w:rsids>
    <w:rsidRoot w:val="00611B19"/>
    <w:rsid w:val="0009109E"/>
    <w:rsid w:val="002B2FE0"/>
    <w:rsid w:val="00611B19"/>
    <w:rsid w:val="00F36259"/>
    <w:rsid w:val="011854A1"/>
    <w:rsid w:val="01913FF0"/>
    <w:rsid w:val="01B4794F"/>
    <w:rsid w:val="05600E1D"/>
    <w:rsid w:val="056D1180"/>
    <w:rsid w:val="05F81055"/>
    <w:rsid w:val="06DC2725"/>
    <w:rsid w:val="071F0864"/>
    <w:rsid w:val="085A1CCC"/>
    <w:rsid w:val="085D4452"/>
    <w:rsid w:val="09D516AE"/>
    <w:rsid w:val="0A5B3CD2"/>
    <w:rsid w:val="0B0B5EF7"/>
    <w:rsid w:val="0B513BCB"/>
    <w:rsid w:val="0B6A1812"/>
    <w:rsid w:val="0C626461"/>
    <w:rsid w:val="0D2D2F8D"/>
    <w:rsid w:val="0D870F11"/>
    <w:rsid w:val="0F6358F6"/>
    <w:rsid w:val="0FA25AF2"/>
    <w:rsid w:val="105B16A6"/>
    <w:rsid w:val="10DF43F5"/>
    <w:rsid w:val="12F43AFC"/>
    <w:rsid w:val="13E76710"/>
    <w:rsid w:val="140C2170"/>
    <w:rsid w:val="14E74BD6"/>
    <w:rsid w:val="154C7F64"/>
    <w:rsid w:val="16A6761A"/>
    <w:rsid w:val="171A6322"/>
    <w:rsid w:val="17CF485A"/>
    <w:rsid w:val="183361D0"/>
    <w:rsid w:val="18C0614A"/>
    <w:rsid w:val="19F3467A"/>
    <w:rsid w:val="1A2B49E7"/>
    <w:rsid w:val="1AB25C3E"/>
    <w:rsid w:val="1C074B5F"/>
    <w:rsid w:val="1C354D32"/>
    <w:rsid w:val="1D657A54"/>
    <w:rsid w:val="1E2754DF"/>
    <w:rsid w:val="1E8171B6"/>
    <w:rsid w:val="1E8F1DFD"/>
    <w:rsid w:val="1EAF6853"/>
    <w:rsid w:val="1EED7226"/>
    <w:rsid w:val="1EF42B3D"/>
    <w:rsid w:val="1F0A017C"/>
    <w:rsid w:val="1F8D6909"/>
    <w:rsid w:val="20631369"/>
    <w:rsid w:val="208244B0"/>
    <w:rsid w:val="220E06A7"/>
    <w:rsid w:val="22D938F2"/>
    <w:rsid w:val="23945485"/>
    <w:rsid w:val="23A74EA7"/>
    <w:rsid w:val="240E783E"/>
    <w:rsid w:val="244F0ABE"/>
    <w:rsid w:val="245A01F3"/>
    <w:rsid w:val="267A740D"/>
    <w:rsid w:val="27D46E43"/>
    <w:rsid w:val="27EA5D69"/>
    <w:rsid w:val="27EDA06C"/>
    <w:rsid w:val="27F75444"/>
    <w:rsid w:val="28263758"/>
    <w:rsid w:val="285D3C86"/>
    <w:rsid w:val="28E4037E"/>
    <w:rsid w:val="29722703"/>
    <w:rsid w:val="2A27165A"/>
    <w:rsid w:val="2B3E30FF"/>
    <w:rsid w:val="2C360951"/>
    <w:rsid w:val="2C8F4849"/>
    <w:rsid w:val="2C9D3A40"/>
    <w:rsid w:val="2DC03A11"/>
    <w:rsid w:val="2DD438A6"/>
    <w:rsid w:val="2E6745F9"/>
    <w:rsid w:val="2E6B7797"/>
    <w:rsid w:val="306B664A"/>
    <w:rsid w:val="30977539"/>
    <w:rsid w:val="311A0214"/>
    <w:rsid w:val="3143407D"/>
    <w:rsid w:val="31815AF3"/>
    <w:rsid w:val="32D146F4"/>
    <w:rsid w:val="3308777A"/>
    <w:rsid w:val="33951815"/>
    <w:rsid w:val="34354A02"/>
    <w:rsid w:val="35927BD4"/>
    <w:rsid w:val="35C97A69"/>
    <w:rsid w:val="35EF0FF8"/>
    <w:rsid w:val="361F3AFD"/>
    <w:rsid w:val="36610617"/>
    <w:rsid w:val="38E97643"/>
    <w:rsid w:val="3A3D551C"/>
    <w:rsid w:val="3A4614A9"/>
    <w:rsid w:val="3BFC5E59"/>
    <w:rsid w:val="3C5106B5"/>
    <w:rsid w:val="3CFE0C95"/>
    <w:rsid w:val="3D23371B"/>
    <w:rsid w:val="3E522BC6"/>
    <w:rsid w:val="3EB75638"/>
    <w:rsid w:val="3F1461F9"/>
    <w:rsid w:val="3F3D010A"/>
    <w:rsid w:val="402C1F9B"/>
    <w:rsid w:val="409F080C"/>
    <w:rsid w:val="41C1361E"/>
    <w:rsid w:val="42051E29"/>
    <w:rsid w:val="42320088"/>
    <w:rsid w:val="42754716"/>
    <w:rsid w:val="42850F84"/>
    <w:rsid w:val="42A0265C"/>
    <w:rsid w:val="432D07EA"/>
    <w:rsid w:val="43481A31"/>
    <w:rsid w:val="44745A98"/>
    <w:rsid w:val="44FF683E"/>
    <w:rsid w:val="455C5587"/>
    <w:rsid w:val="45982C8A"/>
    <w:rsid w:val="45A2455E"/>
    <w:rsid w:val="45EE1552"/>
    <w:rsid w:val="47C61930"/>
    <w:rsid w:val="47F210A1"/>
    <w:rsid w:val="48353E55"/>
    <w:rsid w:val="48471705"/>
    <w:rsid w:val="488416E9"/>
    <w:rsid w:val="4A253068"/>
    <w:rsid w:val="4A6A22DB"/>
    <w:rsid w:val="4B91479A"/>
    <w:rsid w:val="4B9A5CD8"/>
    <w:rsid w:val="4BC85F53"/>
    <w:rsid w:val="4C4D3C28"/>
    <w:rsid w:val="4C604E49"/>
    <w:rsid w:val="4CB96A4C"/>
    <w:rsid w:val="4CC0655F"/>
    <w:rsid w:val="4DDE41F1"/>
    <w:rsid w:val="4E903BAA"/>
    <w:rsid w:val="4F2204BE"/>
    <w:rsid w:val="4F2C5BB0"/>
    <w:rsid w:val="4FC235E9"/>
    <w:rsid w:val="50C952FB"/>
    <w:rsid w:val="50C95DA0"/>
    <w:rsid w:val="50F2143A"/>
    <w:rsid w:val="514C09E6"/>
    <w:rsid w:val="51DB0293"/>
    <w:rsid w:val="52714758"/>
    <w:rsid w:val="52AE77BA"/>
    <w:rsid w:val="52F665D0"/>
    <w:rsid w:val="52FD40FF"/>
    <w:rsid w:val="53742372"/>
    <w:rsid w:val="53F27225"/>
    <w:rsid w:val="53F71F19"/>
    <w:rsid w:val="540E2DBF"/>
    <w:rsid w:val="54232534"/>
    <w:rsid w:val="5499522A"/>
    <w:rsid w:val="555775BD"/>
    <w:rsid w:val="56AA7DF2"/>
    <w:rsid w:val="56AC09B2"/>
    <w:rsid w:val="5778511F"/>
    <w:rsid w:val="5A2E2862"/>
    <w:rsid w:val="5A5F6122"/>
    <w:rsid w:val="5AD13536"/>
    <w:rsid w:val="5BE57459"/>
    <w:rsid w:val="5BEC4BB9"/>
    <w:rsid w:val="5CCB02D4"/>
    <w:rsid w:val="5D2D1B81"/>
    <w:rsid w:val="5DFFD852"/>
    <w:rsid w:val="5E990E9C"/>
    <w:rsid w:val="5EDC5A30"/>
    <w:rsid w:val="5EEA306B"/>
    <w:rsid w:val="5F5C20B1"/>
    <w:rsid w:val="5FDDFE40"/>
    <w:rsid w:val="5FDF47D9"/>
    <w:rsid w:val="607E06D4"/>
    <w:rsid w:val="61453B98"/>
    <w:rsid w:val="62A53611"/>
    <w:rsid w:val="63F0428F"/>
    <w:rsid w:val="641D6762"/>
    <w:rsid w:val="642C5E94"/>
    <w:rsid w:val="64C3679E"/>
    <w:rsid w:val="64D376EF"/>
    <w:rsid w:val="6559230D"/>
    <w:rsid w:val="66312084"/>
    <w:rsid w:val="67A75876"/>
    <w:rsid w:val="67C77A3E"/>
    <w:rsid w:val="6897600A"/>
    <w:rsid w:val="68B95597"/>
    <w:rsid w:val="69D13F54"/>
    <w:rsid w:val="6A810A85"/>
    <w:rsid w:val="6A9C5F6C"/>
    <w:rsid w:val="6AB20497"/>
    <w:rsid w:val="6AC1217E"/>
    <w:rsid w:val="6B8B434A"/>
    <w:rsid w:val="6C6C411A"/>
    <w:rsid w:val="6E041153"/>
    <w:rsid w:val="6E5EACB8"/>
    <w:rsid w:val="6E96065B"/>
    <w:rsid w:val="6F6B4BC4"/>
    <w:rsid w:val="6FF84BF7"/>
    <w:rsid w:val="704100DD"/>
    <w:rsid w:val="70450770"/>
    <w:rsid w:val="706202C3"/>
    <w:rsid w:val="70D32A48"/>
    <w:rsid w:val="71EC6E95"/>
    <w:rsid w:val="720F34AF"/>
    <w:rsid w:val="726C53CA"/>
    <w:rsid w:val="72700B56"/>
    <w:rsid w:val="72934134"/>
    <w:rsid w:val="73B168E3"/>
    <w:rsid w:val="73D46043"/>
    <w:rsid w:val="73DF60E8"/>
    <w:rsid w:val="746E1B45"/>
    <w:rsid w:val="74D36463"/>
    <w:rsid w:val="74F34677"/>
    <w:rsid w:val="74FB3301"/>
    <w:rsid w:val="74FD5646"/>
    <w:rsid w:val="75001DFF"/>
    <w:rsid w:val="756F792E"/>
    <w:rsid w:val="767B7F7A"/>
    <w:rsid w:val="777661A8"/>
    <w:rsid w:val="77871779"/>
    <w:rsid w:val="77FE0A49"/>
    <w:rsid w:val="7810554D"/>
    <w:rsid w:val="78106856"/>
    <w:rsid w:val="7A217FB1"/>
    <w:rsid w:val="7A2E4784"/>
    <w:rsid w:val="7AA06C5B"/>
    <w:rsid w:val="7ADE4DCF"/>
    <w:rsid w:val="7AE5762D"/>
    <w:rsid w:val="7B2D226B"/>
    <w:rsid w:val="7B5F68B5"/>
    <w:rsid w:val="7B7FA32D"/>
    <w:rsid w:val="7C375547"/>
    <w:rsid w:val="7CCD2C16"/>
    <w:rsid w:val="7CD94B7B"/>
    <w:rsid w:val="7D57681F"/>
    <w:rsid w:val="7D5EC263"/>
    <w:rsid w:val="7D935685"/>
    <w:rsid w:val="7DAB6B6D"/>
    <w:rsid w:val="7DB79AC6"/>
    <w:rsid w:val="7E7DFC55"/>
    <w:rsid w:val="7EFF08EA"/>
    <w:rsid w:val="7F77FC06"/>
    <w:rsid w:val="7F8748E1"/>
    <w:rsid w:val="BFFB7034"/>
    <w:rsid w:val="DF54CF8B"/>
    <w:rsid w:val="E6FA5D84"/>
    <w:rsid w:val="EBF798BA"/>
    <w:rsid w:val="EF3F1103"/>
    <w:rsid w:val="EFE3DC6E"/>
    <w:rsid w:val="FA7E99CD"/>
    <w:rsid w:val="FAFB2E5C"/>
    <w:rsid w:val="FBAF0587"/>
    <w:rsid w:val="FF973227"/>
    <w:rsid w:val="FFBB4489"/>
    <w:rsid w:val="FFBFF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cs="Times New Roman"/>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qFormat/>
    <w:uiPriority w:val="0"/>
    <w:pPr>
      <w:spacing w:after="120"/>
    </w:pPr>
  </w:style>
  <w:style w:type="paragraph" w:styleId="8">
    <w:name w:val="Body Text Indent"/>
    <w:basedOn w:val="1"/>
    <w:next w:val="1"/>
    <w:unhideWhenUsed/>
    <w:qFormat/>
    <w:uiPriority w:val="0"/>
    <w:pPr>
      <w:spacing w:after="120"/>
      <w:ind w:left="420" w:leftChars="200"/>
    </w:pPr>
    <w:rPr>
      <w:rFonts w:hint="eastAsia" w:hAnsi="Times New Roman"/>
    </w:r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rPr>
  </w:style>
  <w:style w:type="paragraph" w:styleId="15">
    <w:name w:val="Body Text First Indent 2"/>
    <w:basedOn w:val="8"/>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paragraph" w:customStyle="1" w:styleId="20">
    <w:name w:val="列出段落1"/>
    <w:basedOn w:val="1"/>
    <w:autoRedefine/>
    <w:qFormat/>
    <w:uiPriority w:val="0"/>
    <w:pPr>
      <w:widowControl/>
      <w:ind w:firstLine="420" w:firstLineChars="200"/>
      <w:jc w:val="left"/>
    </w:pPr>
    <w:rPr>
      <w:rFonts w:ascii="宋体" w:hAnsi="宋体" w:cs="宋体"/>
      <w:kern w:val="0"/>
      <w:sz w:val="24"/>
    </w:rPr>
  </w:style>
  <w:style w:type="character" w:customStyle="1" w:styleId="21">
    <w:name w:val="font51"/>
    <w:basedOn w:val="18"/>
    <w:autoRedefine/>
    <w:qFormat/>
    <w:uiPriority w:val="0"/>
    <w:rPr>
      <w:rFonts w:hint="eastAsia" w:ascii="宋体" w:hAnsi="宋体" w:eastAsia="宋体" w:cs="宋体"/>
      <w:color w:val="0000FF"/>
      <w:sz w:val="13"/>
      <w:szCs w:val="13"/>
      <w:u w:val="none"/>
    </w:rPr>
  </w:style>
  <w:style w:type="table" w:customStyle="1" w:styleId="22">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Table Text"/>
    <w:basedOn w:val="1"/>
    <w:autoRedefine/>
    <w:qFormat/>
    <w:uiPriority w:val="0"/>
    <w:rPr>
      <w:rFonts w:ascii="Arial" w:hAnsi="Arial" w:eastAsia="Arial" w:cs="Arial"/>
      <w:sz w:val="18"/>
      <w:szCs w:val="18"/>
      <w:lang w:eastAsia="en-US"/>
    </w:rPr>
  </w:style>
  <w:style w:type="character" w:customStyle="1" w:styleId="25">
    <w:name w:val="font11"/>
    <w:basedOn w:val="18"/>
    <w:autoRedefine/>
    <w:qFormat/>
    <w:uiPriority w:val="0"/>
    <w:rPr>
      <w:rFonts w:hint="eastAsia" w:ascii="宋体" w:hAnsi="宋体" w:eastAsia="宋体" w:cs="宋体"/>
      <w:color w:val="000000"/>
      <w:sz w:val="13"/>
      <w:szCs w:val="13"/>
      <w:u w:val="none"/>
    </w:rPr>
  </w:style>
  <w:style w:type="character" w:customStyle="1" w:styleId="26">
    <w:name w:val="font31"/>
    <w:basedOn w:val="18"/>
    <w:autoRedefine/>
    <w:qFormat/>
    <w:uiPriority w:val="0"/>
    <w:rPr>
      <w:rFonts w:hint="eastAsia" w:ascii="宋体" w:hAnsi="宋体" w:eastAsia="宋体" w:cs="宋体"/>
      <w:color w:val="000000"/>
      <w:sz w:val="13"/>
      <w:szCs w:val="13"/>
      <w:u w:val="none"/>
    </w:rPr>
  </w:style>
  <w:style w:type="character" w:customStyle="1" w:styleId="27">
    <w:name w:val="font21"/>
    <w:basedOn w:val="18"/>
    <w:autoRedefine/>
    <w:qFormat/>
    <w:uiPriority w:val="0"/>
    <w:rPr>
      <w:rFonts w:hint="default" w:ascii="Times New Roman" w:hAnsi="Times New Roman" w:cs="Times New Roman"/>
      <w:color w:val="000000"/>
      <w:sz w:val="12"/>
      <w:szCs w:val="12"/>
      <w:u w:val="none"/>
    </w:rPr>
  </w:style>
  <w:style w:type="character" w:customStyle="1" w:styleId="28">
    <w:name w:val="font61"/>
    <w:basedOn w:val="18"/>
    <w:qFormat/>
    <w:uiPriority w:val="0"/>
    <w:rPr>
      <w:rFonts w:hint="default" w:ascii="Times New Roman" w:hAnsi="Times New Roman" w:cs="Times New Roman"/>
      <w:color w:val="000000"/>
      <w:sz w:val="13"/>
      <w:szCs w:val="13"/>
      <w:u w:val="none"/>
    </w:rPr>
  </w:style>
  <w:style w:type="character" w:customStyle="1" w:styleId="29">
    <w:name w:val="font71"/>
    <w:basedOn w:val="18"/>
    <w:autoRedefine/>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60108</Words>
  <Characters>61972</Characters>
  <Lines>460</Lines>
  <Paragraphs>129</Paragraphs>
  <TotalTime>0</TotalTime>
  <ScaleCrop>false</ScaleCrop>
  <LinksUpToDate>false</LinksUpToDate>
  <CharactersWithSpaces>62353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2024-06-27T06:09:00Z</dcterms:created>
  <dc:creator>Administrator</dc:creator>
  <cp:lastModifiedBy>许昌陶瓷教务处</cp:lastModifiedBy>
  <dcterms:modified xsi:type="dcterms:W3CDTF">2025-12-16T12:39:44Z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BDEEB673021A413E84A099A786C8DE40_13</vt:lpwstr>
  </property>
  <property fmtid="{D5CDD505-2E9C-101B-9397-08002B2CF9AE}" pid="4" name="KSOTemplateDocerSaveRecord">
    <vt:lpwstr>eyJoZGlkIjoiNTAzOGQ0OTMwMjdmNjg1MzUzMzcwM2I5ZDJhMWQ1ODQiLCJ1c2VySWQiOiIyMDA3OTA1ODEifQ==</vt:lpwstr>
  </property>
</Properties>
</file>