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仿宋_GB2312" w:hAnsi="宋体"/>
          <w:kern w:val="0"/>
          <w:sz w:val="32"/>
          <w:szCs w:val="32"/>
        </w:rPr>
      </w:pPr>
    </w:p>
    <w:p>
      <w:pP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（申报人不填此栏）</w:t>
            </w:r>
          </w:p>
        </w:tc>
      </w:tr>
    </w:tbl>
    <w:p>
      <w:pPr>
        <w:spacing w:line="312" w:lineRule="atLeast"/>
        <w:jc w:val="left"/>
      </w:pPr>
    </w:p>
    <w:p>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pPr>
        <w:snapToGrid w:val="0"/>
        <w:spacing w:line="271" w:lineRule="auto"/>
        <w:jc w:val="center"/>
        <w:outlineLvl w:val="0"/>
        <w:rPr>
          <w:sz w:val="28"/>
          <w:szCs w:val="28"/>
        </w:rPr>
      </w:pPr>
      <w:r>
        <w:rPr>
          <w:sz w:val="28"/>
          <w:szCs w:val="28"/>
        </w:rPr>
        <w:t xml:space="preserve"> </w:t>
      </w:r>
    </w:p>
    <w:p>
      <w:pPr>
        <w:snapToGrid w:val="0"/>
        <w:jc w:val="center"/>
        <w:outlineLvl w:val="0"/>
        <w:rPr>
          <w:rFonts w:ascii="宋体" w:hAnsi="宋体" w:eastAsia="宋体"/>
          <w:sz w:val="52"/>
          <w:szCs w:val="52"/>
        </w:rPr>
      </w:pPr>
      <w:bookmarkStart w:id="26" w:name="_GoBack"/>
      <w:r>
        <w:rPr>
          <w:rFonts w:hint="eastAsia" w:ascii="宋体" w:hAnsi="宋体" w:eastAsia="宋体"/>
          <w:sz w:val="52"/>
          <w:szCs w:val="52"/>
        </w:rPr>
        <w:t>河南省教育科学规划</w:t>
      </w:r>
    </w:p>
    <w:p>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bookmarkEnd w:id="26"/>
    <w:p>
      <w:pPr>
        <w:jc w:val="center"/>
        <w:rPr>
          <w:rFonts w:eastAsia="黑体"/>
          <w:sz w:val="21"/>
          <w:szCs w:val="21"/>
        </w:rPr>
      </w:pPr>
      <w:r>
        <w:rPr>
          <w:rFonts w:eastAsia="黑体"/>
        </w:rPr>
        <w:t xml:space="preserve"> </w:t>
      </w:r>
    </w:p>
    <w:p>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pPr>
        <w:jc w:val="center"/>
        <w:rPr>
          <w:rFonts w:ascii="宋体" w:hAnsi="宋体" w:eastAsia="宋体" w:cs="宋体"/>
          <w:b/>
          <w:bCs/>
          <w:sz w:val="32"/>
          <w:szCs w:val="32"/>
        </w:rPr>
      </w:pPr>
      <w:r>
        <w:rPr>
          <w:rFonts w:hint="eastAsia" w:ascii="宋体" w:hAnsi="宋体" w:eastAsia="宋体" w:cs="宋体"/>
          <w:b/>
          <w:bCs/>
          <w:sz w:val="32"/>
          <w:szCs w:val="32"/>
        </w:rPr>
        <w:t>2024年7月</w:t>
      </w:r>
    </w:p>
    <w:p>
      <w:pPr>
        <w:ind w:firstLine="600" w:firstLineChars="200"/>
        <w:jc w:val="center"/>
        <w:rPr>
          <w:rFonts w:ascii="黑体" w:eastAsia="黑体"/>
        </w:rPr>
      </w:pPr>
      <w:r>
        <w:rPr>
          <w:rFonts w:hint="eastAsia" w:ascii="黑体" w:eastAsia="黑体"/>
        </w:rPr>
        <w:t>申请者的承诺与成果使用授权</w:t>
      </w:r>
    </w:p>
    <w:p>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spacing w:line="400" w:lineRule="exact"/>
        <w:rPr>
          <w:rFonts w:ascii="仿宋_GB2312"/>
          <w:sz w:val="28"/>
          <w:szCs w:val="24"/>
        </w:rPr>
      </w:pPr>
      <w:r>
        <w:rPr>
          <w:rFonts w:hint="eastAsia" w:ascii="仿宋_GB2312"/>
          <w:sz w:val="28"/>
          <w:szCs w:val="24"/>
        </w:rPr>
        <w:t xml:space="preserve">  </w:t>
      </w:r>
    </w:p>
    <w:p>
      <w:pPr>
        <w:jc w:val="center"/>
        <w:rPr>
          <w:rFonts w:ascii="黑体" w:hAnsi="黑体" w:eastAsia="黑体"/>
        </w:rPr>
      </w:pPr>
      <w:r>
        <w:rPr>
          <w:rFonts w:hint="eastAsia" w:ascii="黑体" w:hAnsi="黑体" w:eastAsia="黑体"/>
        </w:rPr>
        <w:t>填　表　说　明</w:t>
      </w:r>
    </w:p>
    <w:p>
      <w:pPr>
        <w:spacing w:line="300" w:lineRule="exact"/>
        <w:jc w:val="center"/>
        <w:rPr>
          <w:rFonts w:ascii="仿宋_GB2312"/>
          <w:sz w:val="24"/>
          <w:szCs w:val="24"/>
        </w:rPr>
      </w:pPr>
    </w:p>
    <w:p>
      <w:pPr>
        <w:spacing w:line="380" w:lineRule="exact"/>
        <w:ind w:firstLine="420" w:firstLineChars="200"/>
        <w:rPr>
          <w:rFonts w:ascii="宋体" w:hAnsi="宋体" w:eastAsia="宋体"/>
          <w:sz w:val="21"/>
          <w:szCs w:val="21"/>
        </w:rPr>
      </w:pPr>
      <w:r>
        <w:rPr>
          <w:rFonts w:hint="eastAsia" w:ascii="宋体" w:hAnsi="宋体" w:eastAsia="宋体"/>
          <w:sz w:val="21"/>
          <w:szCs w:val="21"/>
        </w:rPr>
        <w:t>1.课题可根据当前河南省教育改革发展的实际及教育科学发展的需要自定题目。课题名称表述要科学严谨、简明规范，避免引起歧义或争议。</w:t>
      </w:r>
    </w:p>
    <w:p>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w:t>
      </w:r>
      <w:r>
        <w:rPr>
          <w:rFonts w:hint="eastAsia" w:ascii="宋体" w:hAnsi="宋体" w:eastAsia="宋体"/>
          <w:color w:val="000000" w:themeColor="text1"/>
          <w:sz w:val="21"/>
          <w:szCs w:val="21"/>
          <w14:textFill>
            <w14:solidFill>
              <w14:schemeClr w14:val="tx1"/>
            </w14:solidFill>
          </w14:textFill>
        </w:rPr>
        <w:t>河南省教育科学规划与评估院</w:t>
      </w:r>
      <w:r>
        <w:rPr>
          <w:rFonts w:hint="eastAsia" w:ascii="宋体" w:hAnsi="宋体" w:eastAsia="宋体"/>
          <w:sz w:val="21"/>
          <w:szCs w:val="21"/>
        </w:rPr>
        <w:t>（</w:t>
      </w:r>
      <w:r>
        <w:rPr>
          <w:rFonts w:ascii="宋体" w:hAnsi="宋体" w:eastAsia="宋体"/>
          <w:sz w:val="21"/>
          <w:szCs w:val="21"/>
        </w:rPr>
        <w:t>http://www.hnedur.com</w:t>
      </w:r>
      <w:r>
        <w:rPr>
          <w:rFonts w:hint="eastAsia" w:ascii="宋体" w:hAnsi="宋体" w:eastAsia="宋体"/>
          <w:sz w:val="21"/>
          <w:szCs w:val="21"/>
        </w:rPr>
        <w:t>）下载，《申请书》填写要简洁、规范、准确、清晰，填写完毕后，请在《目录》中标注实际页码。</w:t>
      </w:r>
    </w:p>
    <w:p>
      <w:pPr>
        <w:spacing w:line="380" w:lineRule="exact"/>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通讯地址：郑州市金水区顺河路29号河南省教育科学规划与评估院2</w:t>
      </w:r>
      <w:r>
        <w:rPr>
          <w:rFonts w:ascii="宋体" w:hAnsi="宋体" w:eastAsia="宋体"/>
          <w:sz w:val="21"/>
          <w:szCs w:val="21"/>
        </w:rPr>
        <w:t>03</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pPr>
        <w:tabs>
          <w:tab w:val="center" w:pos="4507"/>
          <w:tab w:val="left" w:pos="6300"/>
        </w:tabs>
        <w:jc w:val="left"/>
        <w:rPr>
          <w:rFonts w:ascii="黑体" w:hAnsi="黑体" w:eastAsia="黑体"/>
          <w:sz w:val="36"/>
          <w:szCs w:val="36"/>
        </w:rPr>
      </w:pP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三、相关成果采用证明、课题结题证书复印（扫描）件粘贴处……（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四、课题设计论证………………………………（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五、研究基础………………………………（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六、预期研究成果………………………………………（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七、经费概算…………………………………………（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八、课题主持人所在单位意见………………………………………（   ）</w:t>
      </w:r>
    </w:p>
    <w:p>
      <w:pPr>
        <w:spacing w:line="640" w:lineRule="exact"/>
        <w:ind w:firstLine="560" w:firstLineChars="200"/>
        <w:rPr>
          <w:rFonts w:ascii="黑体" w:hAnsi="黑体" w:eastAsia="黑体"/>
          <w:bCs/>
          <w:sz w:val="28"/>
          <w:szCs w:val="28"/>
        </w:rPr>
      </w:pPr>
      <w:bookmarkStart w:id="0" w:name="_Hlk141859731"/>
      <w:r>
        <w:rPr>
          <w:rFonts w:hint="eastAsia" w:ascii="黑体" w:hAnsi="黑体" w:eastAsia="黑体"/>
          <w:bCs/>
          <w:sz w:val="28"/>
          <w:szCs w:val="28"/>
        </w:rPr>
        <w:t>九、省辖市、济源示范区、省直管县（市）教科规划办审核意见………………（   ）</w:t>
      </w:r>
    </w:p>
    <w:bookmarkEnd w:id="0"/>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十、评审意见………………………………………………（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pPr>
        <w:spacing w:line="360" w:lineRule="auto"/>
        <w:ind w:right="-30" w:rightChars="-10" w:firstLine="960" w:firstLineChars="400"/>
        <w:rPr>
          <w:rFonts w:ascii="黑体" w:hAnsi="黑体" w:eastAsia="黑体"/>
          <w:bCs/>
          <w:sz w:val="24"/>
          <w:szCs w:val="24"/>
        </w:rPr>
      </w:pPr>
    </w:p>
    <w:p>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主要研究领域</w:t>
            </w:r>
          </w:p>
          <w:p>
            <w:pPr>
              <w:snapToGrid w:val="0"/>
              <w:jc w:val="center"/>
              <w:rPr>
                <w:rFonts w:ascii="宋体" w:hAnsi="宋体" w:eastAsia="宋体"/>
                <w:sz w:val="21"/>
                <w:szCs w:val="21"/>
              </w:rPr>
            </w:pPr>
            <w:r>
              <w:rPr>
                <w:rFonts w:hint="eastAsia" w:ascii="宋体" w:hAnsi="宋体" w:eastAsia="宋体"/>
                <w:sz w:val="21"/>
                <w:szCs w:val="21"/>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953"/>
        <w:gridCol w:w="2694"/>
        <w:gridCol w:w="1842"/>
        <w:gridCol w:w="1134"/>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953" w:type="dxa"/>
            <w:vAlign w:val="center"/>
          </w:tcPr>
          <w:p>
            <w:pPr>
              <w:snapToGrid w:val="0"/>
              <w:jc w:val="center"/>
              <w:rPr>
                <w:rFonts w:ascii="宋体" w:hAnsi="宋体" w:eastAsia="宋体"/>
                <w:sz w:val="21"/>
                <w:szCs w:val="21"/>
              </w:rPr>
            </w:pPr>
            <w:r>
              <w:rPr>
                <w:rFonts w:hint="eastAsia" w:ascii="宋体" w:hAnsi="宋体" w:eastAsia="宋体"/>
                <w:sz w:val="21"/>
                <w:szCs w:val="21"/>
              </w:rPr>
              <w:t>主持人</w:t>
            </w:r>
          </w:p>
        </w:tc>
        <w:tc>
          <w:tcPr>
            <w:tcW w:w="2694"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953" w:type="dxa"/>
            <w:vAlign w:val="center"/>
          </w:tcPr>
          <w:p>
            <w:pPr>
              <w:spacing w:line="150" w:lineRule="atLeast"/>
              <w:jc w:val="center"/>
              <w:rPr>
                <w:rFonts w:ascii="宋体" w:hAnsi="宋体" w:eastAsia="宋体"/>
                <w:sz w:val="21"/>
                <w:szCs w:val="21"/>
              </w:rPr>
            </w:pPr>
          </w:p>
        </w:tc>
        <w:tc>
          <w:tcPr>
            <w:tcW w:w="2694"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953" w:type="dxa"/>
            <w:vAlign w:val="center"/>
          </w:tcPr>
          <w:p>
            <w:pPr>
              <w:spacing w:line="150" w:lineRule="atLeast"/>
              <w:jc w:val="center"/>
              <w:rPr>
                <w:rFonts w:ascii="宋体" w:hAnsi="宋体" w:eastAsia="宋体"/>
                <w:sz w:val="21"/>
                <w:szCs w:val="21"/>
              </w:rPr>
            </w:pPr>
          </w:p>
        </w:tc>
        <w:tc>
          <w:tcPr>
            <w:tcW w:w="2694"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953" w:type="dxa"/>
            <w:vAlign w:val="center"/>
          </w:tcPr>
          <w:p>
            <w:pPr>
              <w:spacing w:line="150" w:lineRule="atLeast"/>
              <w:jc w:val="center"/>
              <w:rPr>
                <w:rFonts w:ascii="宋体" w:hAnsi="宋体" w:eastAsia="宋体"/>
                <w:sz w:val="21"/>
                <w:szCs w:val="21"/>
              </w:rPr>
            </w:pPr>
          </w:p>
        </w:tc>
        <w:tc>
          <w:tcPr>
            <w:tcW w:w="2694"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953" w:type="dxa"/>
            <w:vAlign w:val="center"/>
          </w:tcPr>
          <w:p>
            <w:pPr>
              <w:spacing w:line="150" w:lineRule="atLeast"/>
              <w:jc w:val="center"/>
              <w:rPr>
                <w:rFonts w:ascii="宋体" w:hAnsi="宋体" w:eastAsia="宋体"/>
                <w:sz w:val="21"/>
                <w:szCs w:val="21"/>
              </w:rPr>
            </w:pPr>
          </w:p>
        </w:tc>
        <w:tc>
          <w:tcPr>
            <w:tcW w:w="2694"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953" w:type="dxa"/>
            <w:vAlign w:val="center"/>
          </w:tcPr>
          <w:p>
            <w:pPr>
              <w:spacing w:line="150" w:lineRule="atLeast"/>
              <w:jc w:val="center"/>
              <w:rPr>
                <w:rFonts w:ascii="宋体" w:hAnsi="宋体" w:eastAsia="宋体"/>
                <w:sz w:val="21"/>
                <w:szCs w:val="21"/>
              </w:rPr>
            </w:pPr>
          </w:p>
        </w:tc>
        <w:tc>
          <w:tcPr>
            <w:tcW w:w="2694"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gridSpan w:val="2"/>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gridSpan w:val="2"/>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gridSpan w:val="2"/>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gridSpan w:val="2"/>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gridSpan w:val="2"/>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bl>
    <w:p>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pPr>
        <w:ind w:firstLine="600" w:firstLineChars="200"/>
        <w:rPr>
          <w:rFonts w:ascii="黑体" w:hAnsi="黑体" w:eastAsia="黑体"/>
        </w:rPr>
      </w:pPr>
      <w:r>
        <w:rPr>
          <w:rFonts w:hint="eastAsia" w:ascii="黑体" w:hAnsi="黑体" w:eastAsia="黑体"/>
        </w:rPr>
        <w:t>三、相关成果采用证明、课题结题证书复印（扫描）件粘贴处</w:t>
      </w:r>
    </w:p>
    <w:tbl>
      <w:tblPr>
        <w:tblStyle w:val="6"/>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pPr>
              <w:ind w:firstLine="640" w:firstLineChars="200"/>
              <w:rPr>
                <w:rFonts w:ascii="黑体" w:eastAsia="黑体"/>
                <w:sz w:val="32"/>
              </w:rPr>
            </w:pPr>
            <w:r>
              <w:rPr>
                <w:rFonts w:ascii="黑体" w:eastAsia="黑体"/>
                <w:sz w:val="32"/>
              </w:rPr>
              <w:t> </w:t>
            </w:r>
          </w:p>
        </w:tc>
      </w:tr>
    </w:tbl>
    <w:p>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pPr>
        <w:spacing w:line="480" w:lineRule="auto"/>
        <w:ind w:firstLine="300"/>
        <w:rPr>
          <w:rFonts w:eastAsia="黑体"/>
        </w:rPr>
      </w:pPr>
      <w:r>
        <w:rPr>
          <w:rFonts w:hint="eastAsia" w:eastAsia="黑体"/>
        </w:rPr>
        <w:t>四、课题设计论证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rPr>
                <w:rFonts w:ascii="宋体"/>
                <w:b/>
                <w:szCs w:val="21"/>
              </w:rPr>
            </w:pPr>
          </w:p>
        </w:tc>
      </w:tr>
    </w:tbl>
    <w:p>
      <w:pPr>
        <w:tabs>
          <w:tab w:val="left" w:pos="3000"/>
          <w:tab w:val="center" w:pos="4507"/>
        </w:tabs>
        <w:jc w:val="left"/>
        <w:outlineLvl w:val="0"/>
        <w:rPr>
          <w:rFonts w:eastAsia="黑体"/>
        </w:rPr>
      </w:pPr>
      <w:r>
        <w:rPr>
          <w:rFonts w:hint="eastAsia" w:eastAsia="黑体"/>
        </w:rPr>
        <w:t>五、研究基础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tc>
      </w:tr>
    </w:tbl>
    <w:p>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pPr>
        <w:ind w:left="71" w:right="71" w:firstLine="391"/>
        <w:jc w:val="left"/>
        <w:rPr>
          <w:rFonts w:ascii="楷体_GB2312" w:eastAsia="楷体_GB2312"/>
          <w:szCs w:val="21"/>
        </w:rPr>
      </w:pPr>
      <w:r>
        <w:rPr>
          <w:rFonts w:hint="eastAsia" w:eastAsia="黑体"/>
        </w:rPr>
        <w:t>六、预期研究成果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1" w:name="PO_6_date9"/>
            <w:bookmarkEnd w:id="1"/>
          </w:p>
        </w:tc>
        <w:tc>
          <w:tcPr>
            <w:tcW w:w="1417" w:type="dxa"/>
            <w:vAlign w:val="center"/>
          </w:tcPr>
          <w:p>
            <w:pPr>
              <w:jc w:val="center"/>
              <w:rPr>
                <w:rFonts w:ascii="宋体" w:hAnsi="宋体" w:eastAsia="宋体"/>
                <w:sz w:val="21"/>
                <w:szCs w:val="21"/>
              </w:rPr>
            </w:pPr>
            <w:bookmarkStart w:id="2" w:name="PO_6_subjectClass9"/>
            <w:bookmarkEnd w:id="2"/>
          </w:p>
        </w:tc>
        <w:tc>
          <w:tcPr>
            <w:tcW w:w="1418" w:type="dxa"/>
            <w:vAlign w:val="center"/>
          </w:tcPr>
          <w:p>
            <w:pPr>
              <w:jc w:val="center"/>
              <w:rPr>
                <w:rFonts w:ascii="宋体" w:hAnsi="宋体" w:eastAsia="宋体"/>
                <w:sz w:val="21"/>
                <w:szCs w:val="21"/>
              </w:rPr>
            </w:pPr>
            <w:bookmarkStart w:id="3" w:name="PO_6_charger9"/>
            <w:bookmarkEnd w:id="3"/>
            <w:bookmarkStart w:id="4" w:name="PO_6_subjectType9"/>
            <w:bookmarkEnd w:id="4"/>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5" w:name="PO_6_date10"/>
            <w:bookmarkEnd w:id="5"/>
          </w:p>
        </w:tc>
        <w:tc>
          <w:tcPr>
            <w:tcW w:w="1417" w:type="dxa"/>
            <w:vAlign w:val="center"/>
          </w:tcPr>
          <w:p>
            <w:pPr>
              <w:jc w:val="center"/>
              <w:rPr>
                <w:rFonts w:ascii="宋体" w:hAnsi="宋体" w:eastAsia="宋体"/>
                <w:sz w:val="21"/>
                <w:szCs w:val="21"/>
              </w:rPr>
            </w:pPr>
            <w:bookmarkStart w:id="6" w:name="PO_6_subjectClass10"/>
            <w:bookmarkEnd w:id="6"/>
          </w:p>
        </w:tc>
        <w:tc>
          <w:tcPr>
            <w:tcW w:w="1418" w:type="dxa"/>
            <w:vAlign w:val="center"/>
          </w:tcPr>
          <w:p>
            <w:pPr>
              <w:jc w:val="center"/>
              <w:rPr>
                <w:rFonts w:ascii="宋体" w:hAnsi="宋体" w:eastAsia="宋体"/>
                <w:sz w:val="21"/>
                <w:szCs w:val="21"/>
              </w:rPr>
            </w:pPr>
            <w:bookmarkStart w:id="7" w:name="PO_6_subjectType10"/>
            <w:bookmarkEnd w:id="7"/>
            <w:bookmarkStart w:id="8" w:name="PO_6_charger10"/>
            <w:bookmarkEnd w:id="8"/>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9" w:name="PO_seq11"/>
            <w:bookmarkEnd w:id="9"/>
          </w:p>
        </w:tc>
        <w:tc>
          <w:tcPr>
            <w:tcW w:w="4395" w:type="dxa"/>
            <w:vAlign w:val="center"/>
          </w:tcPr>
          <w:p>
            <w:pPr>
              <w:jc w:val="center"/>
              <w:rPr>
                <w:rFonts w:ascii="宋体" w:hAnsi="宋体" w:eastAsia="宋体"/>
                <w:sz w:val="21"/>
                <w:szCs w:val="21"/>
              </w:rPr>
            </w:pPr>
            <w:bookmarkStart w:id="10" w:name="PO_6_date11"/>
            <w:bookmarkEnd w:id="10"/>
          </w:p>
        </w:tc>
        <w:tc>
          <w:tcPr>
            <w:tcW w:w="1417" w:type="dxa"/>
            <w:vAlign w:val="center"/>
          </w:tcPr>
          <w:p>
            <w:pPr>
              <w:jc w:val="center"/>
              <w:rPr>
                <w:rFonts w:ascii="宋体" w:hAnsi="宋体" w:eastAsia="宋体"/>
                <w:sz w:val="21"/>
                <w:szCs w:val="21"/>
              </w:rPr>
            </w:pPr>
            <w:bookmarkStart w:id="11" w:name="PO_6_subjectClass11"/>
            <w:bookmarkEnd w:id="11"/>
          </w:p>
        </w:tc>
        <w:tc>
          <w:tcPr>
            <w:tcW w:w="1418" w:type="dxa"/>
            <w:vAlign w:val="center"/>
          </w:tcPr>
          <w:p>
            <w:pPr>
              <w:jc w:val="center"/>
              <w:rPr>
                <w:rFonts w:ascii="宋体" w:hAnsi="宋体" w:eastAsia="宋体"/>
                <w:sz w:val="21"/>
                <w:szCs w:val="21"/>
              </w:rPr>
            </w:pPr>
            <w:bookmarkStart w:id="12" w:name="PO_6_charger11"/>
            <w:bookmarkEnd w:id="12"/>
            <w:bookmarkStart w:id="13" w:name="PO_6_subjectType11"/>
            <w:bookmarkEnd w:id="13"/>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4" w:name="PO_seq12"/>
            <w:bookmarkEnd w:id="14"/>
          </w:p>
        </w:tc>
        <w:tc>
          <w:tcPr>
            <w:tcW w:w="4395" w:type="dxa"/>
            <w:vAlign w:val="center"/>
          </w:tcPr>
          <w:p>
            <w:pPr>
              <w:jc w:val="center"/>
              <w:rPr>
                <w:rFonts w:ascii="宋体" w:hAnsi="宋体" w:eastAsia="宋体"/>
                <w:sz w:val="21"/>
                <w:szCs w:val="21"/>
              </w:rPr>
            </w:pPr>
            <w:bookmarkStart w:id="15" w:name="PO_6_date12"/>
            <w:bookmarkEnd w:id="15"/>
          </w:p>
        </w:tc>
        <w:tc>
          <w:tcPr>
            <w:tcW w:w="1417" w:type="dxa"/>
            <w:vAlign w:val="center"/>
          </w:tcPr>
          <w:p>
            <w:pPr>
              <w:jc w:val="center"/>
              <w:rPr>
                <w:rFonts w:ascii="宋体" w:hAnsi="宋体" w:eastAsia="宋体"/>
                <w:sz w:val="21"/>
                <w:szCs w:val="21"/>
              </w:rPr>
            </w:pPr>
            <w:bookmarkStart w:id="16" w:name="PO_6_subjectClass12"/>
            <w:bookmarkEnd w:id="16"/>
          </w:p>
        </w:tc>
        <w:tc>
          <w:tcPr>
            <w:tcW w:w="1418" w:type="dxa"/>
            <w:vAlign w:val="center"/>
          </w:tcPr>
          <w:p>
            <w:pPr>
              <w:jc w:val="center"/>
              <w:rPr>
                <w:rFonts w:ascii="宋体" w:hAnsi="宋体" w:eastAsia="宋体"/>
                <w:sz w:val="21"/>
                <w:szCs w:val="21"/>
              </w:rPr>
            </w:pPr>
            <w:bookmarkStart w:id="17" w:name="PO_6_charger12"/>
            <w:bookmarkEnd w:id="17"/>
            <w:bookmarkStart w:id="18" w:name="PO_6_subjectType12"/>
            <w:bookmarkEnd w:id="18"/>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9" w:name="PO_seq13"/>
            <w:bookmarkEnd w:id="19"/>
          </w:p>
        </w:tc>
        <w:tc>
          <w:tcPr>
            <w:tcW w:w="4395" w:type="dxa"/>
            <w:vAlign w:val="center"/>
          </w:tcPr>
          <w:p>
            <w:pPr>
              <w:jc w:val="center"/>
              <w:rPr>
                <w:rFonts w:ascii="宋体" w:hAnsi="宋体" w:eastAsia="宋体"/>
                <w:sz w:val="21"/>
                <w:szCs w:val="21"/>
              </w:rPr>
            </w:pPr>
            <w:bookmarkStart w:id="20" w:name="PO_6_date13"/>
            <w:bookmarkEnd w:id="20"/>
          </w:p>
        </w:tc>
        <w:tc>
          <w:tcPr>
            <w:tcW w:w="1417" w:type="dxa"/>
            <w:vAlign w:val="center"/>
          </w:tcPr>
          <w:p>
            <w:pPr>
              <w:jc w:val="center"/>
              <w:rPr>
                <w:rFonts w:ascii="宋体" w:hAnsi="宋体" w:eastAsia="宋体"/>
                <w:sz w:val="21"/>
                <w:szCs w:val="21"/>
              </w:rPr>
            </w:pPr>
            <w:bookmarkStart w:id="21" w:name="PO_6_subjectClass13"/>
            <w:bookmarkEnd w:id="21"/>
          </w:p>
        </w:tc>
        <w:tc>
          <w:tcPr>
            <w:tcW w:w="1418" w:type="dxa"/>
            <w:vAlign w:val="center"/>
          </w:tcPr>
          <w:p>
            <w:pPr>
              <w:jc w:val="center"/>
              <w:rPr>
                <w:rFonts w:ascii="宋体" w:hAnsi="宋体" w:eastAsia="宋体"/>
                <w:sz w:val="21"/>
                <w:szCs w:val="21"/>
              </w:rPr>
            </w:pPr>
            <w:bookmarkStart w:id="22" w:name="PO_6_subjectType13"/>
            <w:bookmarkEnd w:id="22"/>
            <w:bookmarkStart w:id="23" w:name="PO_6_charger13"/>
            <w:bookmarkEnd w:id="23"/>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bl>
    <w:p>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eastAsia="黑体"/>
        </w:rPr>
      </w:pPr>
    </w:p>
    <w:p>
      <w:pPr>
        <w:rPr>
          <w:rFonts w:eastAsia="黑体"/>
        </w:rPr>
      </w:pPr>
      <w:r>
        <w:rPr>
          <w:rFonts w:hint="eastAsia" w:eastAsia="黑体"/>
        </w:rPr>
        <w:t>七、经费概算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jc w:val="center"/>
              <w:rPr>
                <w:rFonts w:ascii="宋体" w:hAnsi="宋体" w:eastAsia="宋体"/>
                <w:bCs/>
                <w:sz w:val="21"/>
                <w:szCs w:val="21"/>
              </w:rPr>
            </w:pPr>
          </w:p>
        </w:tc>
        <w:tc>
          <w:tcPr>
            <w:tcW w:w="672" w:type="dxa"/>
            <w:vAlign w:val="center"/>
          </w:tcPr>
          <w:p>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pPr>
              <w:rPr>
                <w:rFonts w:ascii="宋体" w:hAnsi="宋体" w:eastAsia="宋体"/>
                <w:sz w:val="21"/>
                <w:szCs w:val="21"/>
              </w:rPr>
            </w:pPr>
            <w:r>
              <w:rPr>
                <w:rFonts w:hint="eastAsia" w:ascii="宋体" w:hAnsi="宋体" w:eastAsia="宋体"/>
                <w:sz w:val="21"/>
                <w:szCs w:val="21"/>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pPr>
              <w:jc w:val="center"/>
              <w:rPr>
                <w:rFonts w:ascii="宋体" w:hAnsi="宋体" w:eastAsia="宋体"/>
                <w:b/>
                <w:sz w:val="21"/>
                <w:szCs w:val="21"/>
              </w:rPr>
            </w:pPr>
            <w:r>
              <w:rPr>
                <w:rFonts w:hint="eastAsia" w:ascii="宋体" w:hAnsi="宋体" w:eastAsia="宋体"/>
                <w:b/>
                <w:sz w:val="21"/>
                <w:szCs w:val="21"/>
              </w:rPr>
              <w:t>直接</w:t>
            </w:r>
          </w:p>
          <w:p>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间接费用</w:t>
            </w:r>
          </w:p>
          <w:p>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pPr>
              <w:jc w:val="center"/>
              <w:rPr>
                <w:rFonts w:ascii="宋体" w:hAnsi="宋体" w:eastAsia="宋体"/>
                <w:b/>
                <w:sz w:val="21"/>
                <w:szCs w:val="21"/>
              </w:rPr>
            </w:pPr>
            <w:r>
              <w:rPr>
                <w:rFonts w:hint="eastAsia" w:ascii="宋体" w:hAnsi="宋体" w:eastAsia="宋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pPr>
              <w:jc w:val="center"/>
              <w:rPr>
                <w:rFonts w:ascii="宋体" w:hAnsi="宋体" w:eastAsia="宋体"/>
                <w:sz w:val="21"/>
                <w:szCs w:val="21"/>
              </w:rPr>
            </w:pPr>
            <w:r>
              <w:rPr>
                <w:rFonts w:hint="eastAsia" w:ascii="宋体" w:hAnsi="宋体" w:eastAsia="宋体"/>
                <w:sz w:val="21"/>
                <w:szCs w:val="21"/>
              </w:rPr>
              <w:t>（万元）</w:t>
            </w:r>
          </w:p>
        </w:tc>
      </w:tr>
    </w:tbl>
    <w:p>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rPr>
          <w:rFonts w:eastAsia="黑体"/>
        </w:rPr>
      </w:pPr>
    </w:p>
    <w:p>
      <w:pPr>
        <w:rPr>
          <w:rFonts w:eastAsia="黑体"/>
        </w:rPr>
      </w:pPr>
    </w:p>
    <w:p>
      <w:pPr>
        <w:rPr>
          <w:rFonts w:eastAsia="黑体"/>
          <w:sz w:val="32"/>
        </w:rPr>
      </w:pPr>
      <w:r>
        <w:rPr>
          <w:rFonts w:hint="eastAsia" w:eastAsia="黑体"/>
        </w:rPr>
        <w:t>八、课题主持人所在单位意见</w:t>
      </w:r>
    </w:p>
    <w:tbl>
      <w:tblPr>
        <w:tblStyle w:val="6"/>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780" w:type="dxa"/>
            <w:tcBorders>
              <w:top w:val="single" w:color="auto" w:sz="8" w:space="0"/>
              <w:left w:val="single" w:color="auto" w:sz="8" w:space="0"/>
              <w:bottom w:val="single" w:color="auto" w:sz="8" w:space="0"/>
              <w:right w:val="single" w:color="auto" w:sz="8" w:space="0"/>
            </w:tcBorders>
          </w:tcPr>
          <w:p>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pPr>
              <w:tabs>
                <w:tab w:val="left" w:pos="6912"/>
              </w:tabs>
              <w:spacing w:line="460" w:lineRule="exact"/>
              <w:ind w:right="1407"/>
              <w:jc w:val="right"/>
            </w:pPr>
            <w:r>
              <w:t xml:space="preserve">                                   </w:t>
            </w:r>
          </w:p>
        </w:tc>
      </w:tr>
    </w:tbl>
    <w:p>
      <w:pPr>
        <w:rPr>
          <w:rFonts w:ascii="黑体" w:hAnsi="黑体" w:eastAsia="黑体"/>
        </w:rPr>
      </w:pPr>
      <w:r>
        <w:rPr>
          <w:rFonts w:hint="eastAsia" w:ascii="黑体" w:hAnsi="黑体" w:eastAsia="黑体"/>
        </w:rPr>
        <w:t xml:space="preserve">九、 </w:t>
      </w:r>
      <w:bookmarkStart w:id="24" w:name="_Hlk141773823"/>
      <w:r>
        <w:rPr>
          <w:rFonts w:hint="eastAsia" w:ascii="黑体" w:hAnsi="黑体" w:eastAsia="黑体"/>
        </w:rPr>
        <w:t>省辖市、济源示范区、省直管县（市）教科规划办审核意见</w:t>
      </w:r>
      <w:bookmarkEnd w:id="2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pacing w:line="60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spacing w:line="460" w:lineRule="exact"/>
              <w:ind w:right="1512"/>
              <w:jc w:val="center"/>
              <w:rPr>
                <w:rFonts w:ascii="仿宋" w:hAnsi="仿宋" w:eastAsia="仿宋"/>
                <w:sz w:val="24"/>
                <w:szCs w:val="24"/>
              </w:rPr>
            </w:pPr>
          </w:p>
          <w:p>
            <w:pPr>
              <w:spacing w:line="460" w:lineRule="exact"/>
              <w:ind w:right="1512"/>
              <w:jc w:val="center"/>
              <w:rPr>
                <w:rFonts w:ascii="仿宋" w:hAnsi="仿宋" w:eastAsia="仿宋"/>
                <w:sz w:val="24"/>
                <w:szCs w:val="24"/>
              </w:rPr>
            </w:pPr>
          </w:p>
          <w:p>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pPr>
        <w:spacing w:line="400" w:lineRule="exact"/>
        <w:ind w:firstLine="480" w:firstLineChars="200"/>
        <w:jc w:val="left"/>
        <w:rPr>
          <w:rFonts w:ascii="仿宋" w:hAnsi="仿宋" w:eastAsia="仿宋"/>
          <w:sz w:val="24"/>
          <w:szCs w:val="24"/>
        </w:rPr>
      </w:pPr>
      <w:bookmarkStart w:id="25" w:name="_Hlk141773840"/>
      <w:r>
        <w:rPr>
          <w:rFonts w:hint="eastAsia" w:ascii="仿宋" w:hAnsi="仿宋" w:eastAsia="仿宋"/>
          <w:sz w:val="24"/>
          <w:szCs w:val="24"/>
        </w:rPr>
        <w:t>注：各高等学校、省属中等专业学校，厅直属各单位（学校）不需填写此表。</w:t>
      </w:r>
    </w:p>
    <w:bookmarkEnd w:id="25"/>
    <w:p>
      <w:pPr>
        <w:ind w:firstLine="640" w:firstLineChars="200"/>
        <w:rPr>
          <w:rFonts w:eastAsia="黑体"/>
          <w:sz w:val="32"/>
        </w:rPr>
      </w:pPr>
    </w:p>
    <w:p>
      <w:pPr>
        <w:ind w:firstLine="600" w:firstLineChars="200"/>
        <w:rPr>
          <w:rFonts w:eastAsia="黑体"/>
        </w:rPr>
      </w:pPr>
      <w:r>
        <w:rPr>
          <w:rFonts w:hint="eastAsia" w:eastAsia="黑体"/>
        </w:rPr>
        <w:t>十、评审意见</w:t>
      </w:r>
    </w:p>
    <w:p>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ascii="仿宋" w:hAnsi="仿宋" w:eastAsia="仿宋"/>
                <w:sz w:val="28"/>
                <w:szCs w:val="28"/>
              </w:rPr>
            </w:pPr>
          </w:p>
          <w:p>
            <w:pPr>
              <w:snapToGrid w:val="0"/>
              <w:ind w:firstLine="140" w:firstLineChars="50"/>
              <w:jc w:val="right"/>
              <w:rPr>
                <w:rFonts w:ascii="仿宋" w:hAnsi="仿宋" w:eastAsia="仿宋"/>
                <w:sz w:val="28"/>
                <w:szCs w:val="28"/>
              </w:rPr>
            </w:pPr>
          </w:p>
          <w:p>
            <w:pPr>
              <w:snapToGrid w:val="0"/>
              <w:jc w:val="right"/>
              <w:rPr>
                <w:rFonts w:ascii="仿宋" w:hAnsi="仿宋" w:eastAsia="仿宋"/>
                <w:sz w:val="28"/>
                <w:szCs w:val="28"/>
              </w:rPr>
            </w:pPr>
          </w:p>
          <w:p>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评审组建议</w:t>
            </w:r>
          </w:p>
          <w:p>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评审未通过</w:t>
            </w:r>
          </w:p>
          <w:p>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pPr>
              <w:snapToGrid w:val="0"/>
              <w:ind w:left="15" w:leftChars="5" w:firstLine="103" w:firstLineChars="37"/>
              <w:rPr>
                <w:rFonts w:ascii="仿宋" w:hAnsi="仿宋" w:eastAsia="仿宋"/>
                <w:color w:val="000000"/>
                <w:sz w:val="28"/>
                <w:szCs w:val="28"/>
              </w:rPr>
            </w:pPr>
          </w:p>
          <w:p>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pPr>
              <w:snapToGrid w:val="0"/>
              <w:ind w:left="15" w:leftChars="5" w:firstLine="2623" w:firstLineChars="937"/>
              <w:rPr>
                <w:rFonts w:ascii="仿宋" w:hAnsi="仿宋" w:eastAsia="仿宋"/>
                <w:sz w:val="28"/>
                <w:szCs w:val="28"/>
              </w:rPr>
            </w:pPr>
          </w:p>
          <w:p>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11</w:t>
    </w:r>
    <w:r>
      <w:rPr>
        <w:rFonts w:hint="eastAsia" w:ascii="仿宋_GB2312"/>
        <w:sz w:val="30"/>
        <w:szCs w:val="30"/>
      </w:rPr>
      <w:fldChar w:fldCharType="end"/>
    </w:r>
    <w:r>
      <w:rPr>
        <w:rStyle w:val="8"/>
        <w:rFonts w:hint="eastAsia" w:ascii="仿宋_GB2312"/>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43833"/>
    <w:rsid w:val="000802BE"/>
    <w:rsid w:val="000E212A"/>
    <w:rsid w:val="001613C8"/>
    <w:rsid w:val="00175E50"/>
    <w:rsid w:val="00184C7C"/>
    <w:rsid w:val="001A7586"/>
    <w:rsid w:val="00234E03"/>
    <w:rsid w:val="00237767"/>
    <w:rsid w:val="00275FF7"/>
    <w:rsid w:val="002C2C50"/>
    <w:rsid w:val="0035556E"/>
    <w:rsid w:val="00364E57"/>
    <w:rsid w:val="003859EC"/>
    <w:rsid w:val="003A76B8"/>
    <w:rsid w:val="004120E1"/>
    <w:rsid w:val="00433C16"/>
    <w:rsid w:val="004828EC"/>
    <w:rsid w:val="004E4C63"/>
    <w:rsid w:val="005007C2"/>
    <w:rsid w:val="00563C88"/>
    <w:rsid w:val="0057610B"/>
    <w:rsid w:val="0063229C"/>
    <w:rsid w:val="00637A02"/>
    <w:rsid w:val="006410F8"/>
    <w:rsid w:val="0066238F"/>
    <w:rsid w:val="006B4F55"/>
    <w:rsid w:val="006B6A22"/>
    <w:rsid w:val="006F413B"/>
    <w:rsid w:val="00707BAA"/>
    <w:rsid w:val="00710767"/>
    <w:rsid w:val="00746EAA"/>
    <w:rsid w:val="00772E89"/>
    <w:rsid w:val="0078032A"/>
    <w:rsid w:val="00791A9C"/>
    <w:rsid w:val="007E49AE"/>
    <w:rsid w:val="00800DAB"/>
    <w:rsid w:val="00817DC6"/>
    <w:rsid w:val="008516A0"/>
    <w:rsid w:val="00862D2C"/>
    <w:rsid w:val="00904CA1"/>
    <w:rsid w:val="009200E6"/>
    <w:rsid w:val="0094288F"/>
    <w:rsid w:val="00975424"/>
    <w:rsid w:val="00A10C77"/>
    <w:rsid w:val="00A65846"/>
    <w:rsid w:val="00A70C48"/>
    <w:rsid w:val="00A80971"/>
    <w:rsid w:val="00A81859"/>
    <w:rsid w:val="00B41B13"/>
    <w:rsid w:val="00B726AB"/>
    <w:rsid w:val="00B80E8E"/>
    <w:rsid w:val="00B97BAE"/>
    <w:rsid w:val="00C23BAE"/>
    <w:rsid w:val="00C345E1"/>
    <w:rsid w:val="00C55376"/>
    <w:rsid w:val="00CD6C57"/>
    <w:rsid w:val="00CF754A"/>
    <w:rsid w:val="00D27256"/>
    <w:rsid w:val="00D53EFA"/>
    <w:rsid w:val="00DE2459"/>
    <w:rsid w:val="00E03D8D"/>
    <w:rsid w:val="00E4752F"/>
    <w:rsid w:val="00E518E8"/>
    <w:rsid w:val="00E603D4"/>
    <w:rsid w:val="00EB6C4B"/>
    <w:rsid w:val="00EC0C90"/>
    <w:rsid w:val="00EE0177"/>
    <w:rsid w:val="00F203DC"/>
    <w:rsid w:val="00F40883"/>
    <w:rsid w:val="00F448D9"/>
    <w:rsid w:val="00F73247"/>
    <w:rsid w:val="5A5F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uiPriority w:val="0"/>
    <w:rPr>
      <w:color w:val="0563C1"/>
      <w:u w:val="single"/>
    </w:rPr>
  </w:style>
  <w:style w:type="character" w:customStyle="1" w:styleId="10">
    <w:name w:val="页脚 字符"/>
    <w:basedOn w:val="7"/>
    <w:link w:val="3"/>
    <w:uiPriority w:val="0"/>
    <w:rPr>
      <w:rFonts w:ascii="Times New Roman" w:hAnsi="Times New Roman" w:eastAsia="仿宋_GB2312" w:cs="Times New Roman"/>
      <w:sz w:val="18"/>
      <w:szCs w:val="18"/>
    </w:rPr>
  </w:style>
  <w:style w:type="character" w:customStyle="1" w:styleId="11">
    <w:name w:val="页眉 字符"/>
    <w:basedOn w:val="7"/>
    <w:link w:val="4"/>
    <w:uiPriority w:val="99"/>
    <w:rPr>
      <w:rFonts w:ascii="Times New Roman" w:hAnsi="Times New Roman" w:eastAsia="仿宋_GB2312" w:cs="Times New Roman"/>
      <w:sz w:val="18"/>
      <w:szCs w:val="18"/>
    </w:rPr>
  </w:style>
  <w:style w:type="character" w:customStyle="1" w:styleId="12">
    <w:name w:val="正文文本 字符"/>
    <w:basedOn w:val="7"/>
    <w:link w:val="2"/>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Plain Table 4"/>
    <w:basedOn w:val="6"/>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2941</Words>
  <Characters>3022</Characters>
  <Lines>29</Lines>
  <Paragraphs>8</Paragraphs>
  <TotalTime>270</TotalTime>
  <ScaleCrop>false</ScaleCrop>
  <LinksUpToDate>false</LinksUpToDate>
  <CharactersWithSpaces>3621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李阳</cp:lastModifiedBy>
  <cp:lastPrinted>2023-08-02T08:05:00Z</cp:lastPrinted>
  <dcterms:modified xsi:type="dcterms:W3CDTF">2024-07-11T06:58:54Z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E790ECCF4F264E0A9D1B58B8AF0BB38D_13</vt:lpwstr>
  </property>
</Properties>
</file>